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2311" w14:textId="0222ED1A" w:rsidR="008E5EFD" w:rsidRDefault="008E5EFD" w:rsidP="00ED57E4">
      <w:pPr>
        <w:pStyle w:val="Heading1"/>
      </w:pPr>
      <w:bookmarkStart w:id="0" w:name="_GoBack"/>
      <w:bookmarkEnd w:id="0"/>
      <w:r>
        <w:t>SCS Site Scoring</w:t>
      </w:r>
      <w:r w:rsidR="00342F09">
        <w:t>, September 2020</w:t>
      </w:r>
    </w:p>
    <w:p w14:paraId="65EED15A" w14:textId="2F3B0746" w:rsidR="00D85E89" w:rsidRDefault="00D85E89" w:rsidP="00D85E89">
      <w:r>
        <w:t>Score card created and completed by the SCS Site Selection Advisory Committee in conjunction with Linda Loftus, Broker – Squarefoot Commercial Group, squarefoot.ca</w:t>
      </w:r>
    </w:p>
    <w:p w14:paraId="024A20B9" w14:textId="11225A60" w:rsidR="00F91B46" w:rsidRPr="00F91B46" w:rsidRDefault="00F91B46" w:rsidP="00F91B46">
      <w:r>
        <w:t xml:space="preserve">For more information on process involved in site selection and scoring please visit:   </w:t>
      </w:r>
      <w:hyperlink r:id="rId8" w:history="1">
        <w:r w:rsidRPr="00A21715">
          <w:rPr>
            <w:rStyle w:val="Hyperlink"/>
          </w:rPr>
          <w:t>https://www.simcoemuskokahealth.org/Topics/Drugs/opioids/Supervised-consumption-sites/Site-Selection-Advisory-Committee#_</w:t>
        </w:r>
      </w:hyperlink>
    </w:p>
    <w:p w14:paraId="2E877A0D" w14:textId="460C604C" w:rsidR="00B17E3B" w:rsidRDefault="00B17E3B" w:rsidP="00487AE5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87AE5" w14:paraId="2E9F9E6E" w14:textId="77777777" w:rsidTr="00487AE5">
        <w:tc>
          <w:tcPr>
            <w:tcW w:w="6475" w:type="dxa"/>
            <w:shd w:val="clear" w:color="auto" w:fill="A8D08D" w:themeFill="accent6" w:themeFillTint="99"/>
          </w:tcPr>
          <w:p w14:paraId="1426827E" w14:textId="5C51A9DC" w:rsidR="00487AE5" w:rsidRPr="00487AE5" w:rsidRDefault="00487AE5" w:rsidP="00487AE5">
            <w:pPr>
              <w:pStyle w:val="NoSpacing"/>
              <w:jc w:val="center"/>
            </w:pPr>
            <w:r>
              <w:t>Contents</w:t>
            </w:r>
          </w:p>
          <w:p w14:paraId="0E15F688" w14:textId="77777777" w:rsidR="00487AE5" w:rsidRDefault="00487AE5" w:rsidP="00792559">
            <w:pPr>
              <w:pStyle w:val="NoSpacing"/>
            </w:pPr>
          </w:p>
        </w:tc>
        <w:tc>
          <w:tcPr>
            <w:tcW w:w="6475" w:type="dxa"/>
            <w:shd w:val="clear" w:color="auto" w:fill="A8D08D" w:themeFill="accent6" w:themeFillTint="99"/>
          </w:tcPr>
          <w:p w14:paraId="7B9F702E" w14:textId="2489AA95" w:rsidR="00487AE5" w:rsidRDefault="00487AE5" w:rsidP="00487AE5">
            <w:pPr>
              <w:pStyle w:val="NoSpacing"/>
              <w:jc w:val="center"/>
            </w:pPr>
            <w:r>
              <w:t>Page</w:t>
            </w:r>
          </w:p>
        </w:tc>
      </w:tr>
      <w:tr w:rsidR="00487AE5" w14:paraId="1FE891B5" w14:textId="77777777" w:rsidTr="00487AE5">
        <w:tc>
          <w:tcPr>
            <w:tcW w:w="6475" w:type="dxa"/>
          </w:tcPr>
          <w:p w14:paraId="3C8DB668" w14:textId="5061E4BA" w:rsidR="00487AE5" w:rsidRDefault="00487AE5" w:rsidP="00487AE5">
            <w:pPr>
              <w:pStyle w:val="NoSpacing"/>
              <w:jc w:val="center"/>
            </w:pPr>
            <w:r>
              <w:t>Ranking of sites</w:t>
            </w:r>
          </w:p>
        </w:tc>
        <w:tc>
          <w:tcPr>
            <w:tcW w:w="6475" w:type="dxa"/>
          </w:tcPr>
          <w:p w14:paraId="239B8275" w14:textId="5690A22A" w:rsidR="00487AE5" w:rsidRDefault="00487AE5" w:rsidP="00487AE5">
            <w:pPr>
              <w:pStyle w:val="NoSpacing"/>
              <w:jc w:val="center"/>
            </w:pPr>
            <w:r>
              <w:t>2</w:t>
            </w:r>
          </w:p>
        </w:tc>
      </w:tr>
      <w:tr w:rsidR="00487AE5" w14:paraId="58108C86" w14:textId="77777777" w:rsidTr="00487AE5">
        <w:tc>
          <w:tcPr>
            <w:tcW w:w="6475" w:type="dxa"/>
          </w:tcPr>
          <w:p w14:paraId="382A8001" w14:textId="05AA02FF" w:rsidR="00487AE5" w:rsidRDefault="00487AE5" w:rsidP="00487AE5">
            <w:pPr>
              <w:pStyle w:val="NoSpacing"/>
              <w:jc w:val="center"/>
            </w:pPr>
            <w:r>
              <w:t>Rationale for ranking of sites</w:t>
            </w:r>
          </w:p>
        </w:tc>
        <w:tc>
          <w:tcPr>
            <w:tcW w:w="6475" w:type="dxa"/>
          </w:tcPr>
          <w:p w14:paraId="517D897E" w14:textId="6641AD07" w:rsidR="00487AE5" w:rsidRDefault="00487AE5" w:rsidP="00487AE5">
            <w:pPr>
              <w:pStyle w:val="NoSpacing"/>
              <w:jc w:val="center"/>
            </w:pPr>
            <w:r>
              <w:t>3-7</w:t>
            </w:r>
          </w:p>
        </w:tc>
      </w:tr>
      <w:tr w:rsidR="00487AE5" w14:paraId="5CC736E8" w14:textId="77777777" w:rsidTr="00487AE5">
        <w:tc>
          <w:tcPr>
            <w:tcW w:w="6475" w:type="dxa"/>
          </w:tcPr>
          <w:p w14:paraId="0DEBE426" w14:textId="0097CED2" w:rsidR="00487AE5" w:rsidRDefault="00487AE5" w:rsidP="00487AE5">
            <w:pPr>
              <w:pStyle w:val="NoSpacing"/>
              <w:jc w:val="center"/>
            </w:pPr>
            <w:r>
              <w:t>Definition and direction for scoring</w:t>
            </w:r>
          </w:p>
        </w:tc>
        <w:tc>
          <w:tcPr>
            <w:tcW w:w="6475" w:type="dxa"/>
          </w:tcPr>
          <w:p w14:paraId="2D9C35C3" w14:textId="5AE609A2" w:rsidR="00487AE5" w:rsidRDefault="00487AE5" w:rsidP="00487AE5">
            <w:pPr>
              <w:pStyle w:val="NoSpacing"/>
              <w:jc w:val="center"/>
            </w:pPr>
            <w:r>
              <w:t>8-10</w:t>
            </w:r>
          </w:p>
        </w:tc>
      </w:tr>
    </w:tbl>
    <w:p w14:paraId="64B75862" w14:textId="77777777" w:rsidR="00792559" w:rsidRDefault="00792559" w:rsidP="00792559">
      <w:pPr>
        <w:pStyle w:val="NoSpacing"/>
      </w:pPr>
    </w:p>
    <w:p w14:paraId="4AF1D7CD" w14:textId="77777777" w:rsidR="00792559" w:rsidRDefault="00792559" w:rsidP="00792559">
      <w:pPr>
        <w:pStyle w:val="NoSpacing"/>
      </w:pPr>
    </w:p>
    <w:p w14:paraId="3CADD25E" w14:textId="77777777" w:rsidR="00792559" w:rsidRDefault="00792559" w:rsidP="00792559">
      <w:pPr>
        <w:pStyle w:val="NoSpacing"/>
      </w:pPr>
    </w:p>
    <w:p w14:paraId="736C42AD" w14:textId="77777777" w:rsidR="00792559" w:rsidRDefault="00792559" w:rsidP="00792559">
      <w:pPr>
        <w:pStyle w:val="NoSpacing"/>
      </w:pPr>
    </w:p>
    <w:p w14:paraId="1B46E195" w14:textId="77777777" w:rsidR="00792559" w:rsidRDefault="00792559" w:rsidP="00792559">
      <w:pPr>
        <w:pStyle w:val="NoSpacing"/>
      </w:pPr>
    </w:p>
    <w:p w14:paraId="0948D8FD" w14:textId="77777777" w:rsidR="00792559" w:rsidRDefault="00792559" w:rsidP="00792559">
      <w:pPr>
        <w:pStyle w:val="NoSpacing"/>
      </w:pPr>
    </w:p>
    <w:p w14:paraId="4AB91CCE" w14:textId="77777777" w:rsidR="00792559" w:rsidRDefault="00792559" w:rsidP="00792559">
      <w:pPr>
        <w:pStyle w:val="NoSpacing"/>
      </w:pPr>
    </w:p>
    <w:p w14:paraId="3A92DBD6" w14:textId="77777777" w:rsidR="00792559" w:rsidRDefault="00792559" w:rsidP="00792559">
      <w:pPr>
        <w:pStyle w:val="NoSpacing"/>
      </w:pPr>
    </w:p>
    <w:p w14:paraId="2F0861C8" w14:textId="77777777" w:rsidR="00792559" w:rsidRDefault="00792559" w:rsidP="00792559">
      <w:pPr>
        <w:pStyle w:val="NoSpacing"/>
      </w:pPr>
    </w:p>
    <w:p w14:paraId="6F9C029B" w14:textId="77777777" w:rsidR="00792559" w:rsidRDefault="00792559" w:rsidP="00792559">
      <w:pPr>
        <w:pStyle w:val="NoSpacing"/>
      </w:pPr>
    </w:p>
    <w:p w14:paraId="4F1CE30D" w14:textId="77777777" w:rsidR="00792559" w:rsidRDefault="00792559" w:rsidP="00792559">
      <w:pPr>
        <w:pStyle w:val="NoSpacing"/>
      </w:pPr>
    </w:p>
    <w:p w14:paraId="223F558C" w14:textId="77777777" w:rsidR="00792559" w:rsidRDefault="00792559" w:rsidP="00792559">
      <w:pPr>
        <w:pStyle w:val="NoSpacing"/>
      </w:pPr>
    </w:p>
    <w:p w14:paraId="72C19DF1" w14:textId="77777777" w:rsidR="00792559" w:rsidRDefault="00792559" w:rsidP="00792559">
      <w:pPr>
        <w:pStyle w:val="NoSpacing"/>
      </w:pPr>
    </w:p>
    <w:p w14:paraId="08D52EB3" w14:textId="77777777" w:rsidR="00792559" w:rsidRDefault="00792559" w:rsidP="00792559">
      <w:pPr>
        <w:pStyle w:val="NoSpacing"/>
      </w:pPr>
    </w:p>
    <w:p w14:paraId="756D3E26" w14:textId="77777777" w:rsidR="00792559" w:rsidRDefault="00792559" w:rsidP="00792559">
      <w:pPr>
        <w:pStyle w:val="NoSpacing"/>
      </w:pPr>
    </w:p>
    <w:p w14:paraId="7AF62FB0" w14:textId="77777777" w:rsidR="00792559" w:rsidRDefault="00792559" w:rsidP="00792559">
      <w:pPr>
        <w:pStyle w:val="NoSpacing"/>
      </w:pPr>
    </w:p>
    <w:p w14:paraId="519064C1" w14:textId="77777777" w:rsidR="00792559" w:rsidRDefault="00792559" w:rsidP="00792559">
      <w:pPr>
        <w:pStyle w:val="NoSpacing"/>
      </w:pPr>
    </w:p>
    <w:p w14:paraId="2B7616A8" w14:textId="77777777" w:rsidR="00792559" w:rsidRDefault="00792559" w:rsidP="00792559">
      <w:pPr>
        <w:pStyle w:val="NoSpacing"/>
      </w:pPr>
    </w:p>
    <w:p w14:paraId="6C4FFD00" w14:textId="77777777" w:rsidR="00792559" w:rsidRDefault="00792559" w:rsidP="00792559">
      <w:pPr>
        <w:pStyle w:val="NoSpacing"/>
      </w:pPr>
    </w:p>
    <w:p w14:paraId="53A9DE43" w14:textId="77777777" w:rsidR="00792559" w:rsidRDefault="00792559" w:rsidP="00792559">
      <w:pPr>
        <w:pStyle w:val="NoSpacing"/>
      </w:pPr>
    </w:p>
    <w:p w14:paraId="36C09485" w14:textId="77777777" w:rsidR="00792559" w:rsidRDefault="00792559" w:rsidP="00792559">
      <w:pPr>
        <w:pStyle w:val="NoSpacing"/>
      </w:pPr>
    </w:p>
    <w:p w14:paraId="150E868A" w14:textId="77777777" w:rsidR="00792559" w:rsidRDefault="00792559" w:rsidP="00792559">
      <w:pPr>
        <w:pStyle w:val="NoSpacing"/>
      </w:pPr>
    </w:p>
    <w:p w14:paraId="694C15E6" w14:textId="77777777" w:rsidR="00792559" w:rsidRPr="00F91B46" w:rsidRDefault="00792559" w:rsidP="00792559">
      <w:pPr>
        <w:pStyle w:val="NoSpacing"/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3045"/>
      </w:tblGrid>
      <w:tr w:rsidR="00792559" w14:paraId="1F1E2DA3" w14:textId="77777777" w:rsidTr="00792559">
        <w:tc>
          <w:tcPr>
            <w:tcW w:w="13045" w:type="dxa"/>
            <w:shd w:val="clear" w:color="auto" w:fill="A8D08D" w:themeFill="accent6" w:themeFillTint="99"/>
          </w:tcPr>
          <w:p w14:paraId="26F11A7B" w14:textId="77777777" w:rsidR="00792559" w:rsidRDefault="00792559" w:rsidP="00792559">
            <w:pPr>
              <w:pStyle w:val="ListParagraph"/>
              <w:ind w:left="0"/>
              <w:jc w:val="center"/>
            </w:pPr>
            <w:r>
              <w:t>Scoring of Sites for Ranking</w:t>
            </w:r>
          </w:p>
          <w:p w14:paraId="0C5B216E" w14:textId="409E978E" w:rsidR="00792559" w:rsidRDefault="00792559" w:rsidP="00792559">
            <w:pPr>
              <w:pStyle w:val="ListParagraph"/>
              <w:ind w:left="0"/>
              <w:jc w:val="center"/>
            </w:pPr>
          </w:p>
        </w:tc>
      </w:tr>
      <w:tr w:rsidR="00792559" w14:paraId="474ABF10" w14:textId="77777777" w:rsidTr="00792559">
        <w:tc>
          <w:tcPr>
            <w:tcW w:w="13045" w:type="dxa"/>
          </w:tcPr>
          <w:p w14:paraId="63C9944A" w14:textId="644EB0E2" w:rsidR="00792559" w:rsidRDefault="00792559" w:rsidP="008477CE">
            <w:pPr>
              <w:pStyle w:val="ListParagraph"/>
              <w:ind w:left="0"/>
            </w:pPr>
            <w:r w:rsidRPr="00792559">
              <w:rPr>
                <w:rFonts w:ascii="Calibri" w:eastAsia="Times New Roman" w:hAnsi="Calibri" w:cs="Times New Roman"/>
                <w:noProof/>
                <w:lang w:eastAsia="en-CA"/>
              </w:rPr>
              <w:drawing>
                <wp:inline distT="0" distB="0" distL="0" distR="0" wp14:anchorId="39E4B414" wp14:editId="18C123FD">
                  <wp:extent cx="8230235" cy="39503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235" cy="395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9B9E2" w14:textId="23A1980B" w:rsidR="00111E34" w:rsidRDefault="00111E34" w:rsidP="008477CE">
      <w:pPr>
        <w:pStyle w:val="ListParagraph"/>
      </w:pPr>
    </w:p>
    <w:p w14:paraId="2623DDCB" w14:textId="77777777" w:rsidR="00792559" w:rsidRDefault="00792559" w:rsidP="008477CE">
      <w:pPr>
        <w:pStyle w:val="ListParagraph"/>
      </w:pPr>
    </w:p>
    <w:p w14:paraId="490075EF" w14:textId="77777777" w:rsidR="00792559" w:rsidRDefault="00792559" w:rsidP="008477CE">
      <w:pPr>
        <w:pStyle w:val="ListParagraph"/>
      </w:pPr>
    </w:p>
    <w:p w14:paraId="1C3248C3" w14:textId="77777777" w:rsidR="00792559" w:rsidRDefault="00792559" w:rsidP="00487AE5"/>
    <w:tbl>
      <w:tblPr>
        <w:tblStyle w:val="TableGrid"/>
        <w:tblW w:w="131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440"/>
        <w:gridCol w:w="1530"/>
        <w:gridCol w:w="180"/>
        <w:gridCol w:w="1440"/>
        <w:gridCol w:w="1440"/>
        <w:gridCol w:w="1620"/>
        <w:gridCol w:w="1975"/>
        <w:gridCol w:w="95"/>
      </w:tblGrid>
      <w:tr w:rsidR="00AC4D22" w14:paraId="059286D1" w14:textId="77777777" w:rsidTr="00F91B46">
        <w:tc>
          <w:tcPr>
            <w:tcW w:w="13140" w:type="dxa"/>
            <w:gridSpan w:val="10"/>
            <w:shd w:val="clear" w:color="auto" w:fill="A8D08D" w:themeFill="accent6" w:themeFillTint="99"/>
          </w:tcPr>
          <w:p w14:paraId="5239F665" w14:textId="66B3BB22" w:rsidR="00FC377D" w:rsidRDefault="007865DD" w:rsidP="00456B09">
            <w:pPr>
              <w:jc w:val="center"/>
            </w:pPr>
            <w:r>
              <w:lastRenderedPageBreak/>
              <w:t xml:space="preserve">Rationale for </w:t>
            </w:r>
            <w:r w:rsidR="00FC377D">
              <w:t xml:space="preserve">Ranking of the Sites </w:t>
            </w:r>
          </w:p>
          <w:p w14:paraId="15C36F53" w14:textId="77777777" w:rsidR="00AC4D22" w:rsidRDefault="00AC4D22" w:rsidP="00342F09">
            <w:pPr>
              <w:jc w:val="center"/>
            </w:pPr>
          </w:p>
        </w:tc>
      </w:tr>
      <w:tr w:rsidR="00E52F72" w14:paraId="1324474B" w14:textId="77777777" w:rsidTr="00F91B46">
        <w:tc>
          <w:tcPr>
            <w:tcW w:w="1620" w:type="dxa"/>
          </w:tcPr>
          <w:p w14:paraId="614AB439" w14:textId="77777777" w:rsidR="00AC4D22" w:rsidRDefault="00AC4D22"/>
        </w:tc>
        <w:tc>
          <w:tcPr>
            <w:tcW w:w="1800" w:type="dxa"/>
            <w:shd w:val="clear" w:color="auto" w:fill="C5E0B3" w:themeFill="accent6" w:themeFillTint="66"/>
          </w:tcPr>
          <w:p w14:paraId="09F0E6AC" w14:textId="5873215B" w:rsidR="00AC4D22" w:rsidRDefault="00AC4D22">
            <w:r>
              <w:t>31 Toronto</w:t>
            </w:r>
            <w:r w:rsidR="008E5EFD">
              <w:t xml:space="preserve"> St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9CE008A" w14:textId="77777777" w:rsidR="00AC4D22" w:rsidRDefault="00AC4D22">
            <w:r>
              <w:t>11 Sophia St West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EF7A6D7" w14:textId="0165F585" w:rsidR="00AC4D22" w:rsidRDefault="00AC4D22">
            <w:r>
              <w:t xml:space="preserve">121 Wellington St </w:t>
            </w:r>
            <w:r w:rsidR="00B66ABC">
              <w:t>West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14:paraId="2DC877EC" w14:textId="6201FCA5" w:rsidR="00AC4D22" w:rsidRDefault="000E7C15">
            <w:r>
              <w:t>90A-90B</w:t>
            </w:r>
            <w:r w:rsidR="00AC4D22">
              <w:t xml:space="preserve"> Mary S</w:t>
            </w:r>
            <w:r w:rsidR="00D34C55">
              <w:t>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7EAD6F46" w14:textId="02A14F25" w:rsidR="00AC4D22" w:rsidRDefault="00AC4D22">
            <w:r>
              <w:t>165 Wellington St</w:t>
            </w:r>
            <w:r w:rsidR="00B66ABC">
              <w:t xml:space="preserve"> West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5E92C8C3" w14:textId="77777777" w:rsidR="00AC4D22" w:rsidRDefault="00AC4D22">
            <w:r>
              <w:t>30 Tiffin St</w:t>
            </w:r>
          </w:p>
        </w:tc>
        <w:tc>
          <w:tcPr>
            <w:tcW w:w="2070" w:type="dxa"/>
            <w:gridSpan w:val="2"/>
            <w:shd w:val="clear" w:color="auto" w:fill="C5E0B3" w:themeFill="accent6" w:themeFillTint="66"/>
          </w:tcPr>
          <w:p w14:paraId="402CD641" w14:textId="3F888FD7" w:rsidR="00AC4D22" w:rsidRDefault="00AC4D22">
            <w:r>
              <w:t>110 Dunlop St W</w:t>
            </w:r>
            <w:r w:rsidR="00B66ABC">
              <w:t>est</w:t>
            </w:r>
            <w:r w:rsidR="0093204A">
              <w:t xml:space="preserve"> Unit 4</w:t>
            </w:r>
          </w:p>
        </w:tc>
      </w:tr>
      <w:tr w:rsidR="00B71D60" w14:paraId="4C021B9E" w14:textId="77777777" w:rsidTr="0020431A">
        <w:tc>
          <w:tcPr>
            <w:tcW w:w="13140" w:type="dxa"/>
            <w:gridSpan w:val="10"/>
            <w:shd w:val="clear" w:color="auto" w:fill="E2EFD9" w:themeFill="accent6" w:themeFillTint="33"/>
          </w:tcPr>
          <w:p w14:paraId="71CFCD41" w14:textId="77777777" w:rsidR="00B71D60" w:rsidRDefault="00B71D60">
            <w:r>
              <w:t>Overall Scoring</w:t>
            </w:r>
          </w:p>
        </w:tc>
      </w:tr>
      <w:tr w:rsidR="007865DD" w14:paraId="74463E68" w14:textId="77777777" w:rsidTr="00111E34">
        <w:tc>
          <w:tcPr>
            <w:tcW w:w="1620" w:type="dxa"/>
          </w:tcPr>
          <w:p w14:paraId="07EA508C" w14:textId="77777777" w:rsidR="007865DD" w:rsidRDefault="007865DD">
            <w:r w:rsidRPr="007865DD">
              <w:t>Does the choice support the future Strategy</w:t>
            </w:r>
          </w:p>
        </w:tc>
        <w:tc>
          <w:tcPr>
            <w:tcW w:w="1800" w:type="dxa"/>
          </w:tcPr>
          <w:p w14:paraId="4320BDA9" w14:textId="77777777" w:rsidR="007865DD" w:rsidRPr="00111E34" w:rsidRDefault="007865DD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5A18DC14" w14:textId="1A7E7D97" w:rsidR="007865DD" w:rsidRDefault="00DC71E1" w:rsidP="00BD579A">
            <w:r w:rsidRPr="00111E34">
              <w:rPr>
                <w:sz w:val="20"/>
                <w:szCs w:val="20"/>
              </w:rPr>
              <w:t>The</w:t>
            </w:r>
            <w:r w:rsidR="007865DD" w:rsidRPr="00111E34">
              <w:rPr>
                <w:sz w:val="20"/>
                <w:szCs w:val="20"/>
              </w:rPr>
              <w:t xml:space="preserve"> </w:t>
            </w:r>
            <w:r w:rsidR="00BD579A" w:rsidRPr="00111E34">
              <w:rPr>
                <w:sz w:val="20"/>
                <w:szCs w:val="20"/>
              </w:rPr>
              <w:t>square footage and layout</w:t>
            </w:r>
            <w:r w:rsidRPr="00111E34">
              <w:rPr>
                <w:sz w:val="20"/>
                <w:szCs w:val="20"/>
              </w:rPr>
              <w:t xml:space="preserve"> of this building</w:t>
            </w:r>
            <w:r w:rsidR="007865DD" w:rsidRPr="00111E34">
              <w:rPr>
                <w:sz w:val="20"/>
                <w:szCs w:val="20"/>
              </w:rPr>
              <w:t xml:space="preserve"> is such</w:t>
            </w:r>
            <w:r w:rsidR="00EA4DDE" w:rsidRPr="00111E34">
              <w:rPr>
                <w:sz w:val="20"/>
                <w:szCs w:val="20"/>
              </w:rPr>
              <w:t xml:space="preserve"> </w:t>
            </w:r>
            <w:r w:rsidR="00161A31" w:rsidRPr="00111E34">
              <w:rPr>
                <w:sz w:val="20"/>
                <w:szCs w:val="20"/>
              </w:rPr>
              <w:t>that it could accommodate a SCS</w:t>
            </w:r>
            <w:r w:rsidR="00EA4DDE">
              <w:t xml:space="preserve"> </w:t>
            </w:r>
          </w:p>
        </w:tc>
        <w:tc>
          <w:tcPr>
            <w:tcW w:w="1440" w:type="dxa"/>
          </w:tcPr>
          <w:p w14:paraId="06BFC363" w14:textId="77777777" w:rsidR="007865DD" w:rsidRPr="00111E34" w:rsidRDefault="00F86CDC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0.5</w:t>
            </w:r>
          </w:p>
          <w:p w14:paraId="05B75175" w14:textId="77777777" w:rsidR="00F86CDC" w:rsidRPr="00111E34" w:rsidRDefault="00F86CDC" w:rsidP="00941D8E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The square footage of the main floor </w:t>
            </w:r>
            <w:r w:rsidR="00866DCE" w:rsidRPr="00111E34">
              <w:rPr>
                <w:sz w:val="20"/>
                <w:szCs w:val="20"/>
              </w:rPr>
              <w:t xml:space="preserve">may </w:t>
            </w:r>
            <w:r w:rsidRPr="00111E34">
              <w:rPr>
                <w:sz w:val="20"/>
                <w:szCs w:val="20"/>
              </w:rPr>
              <w:t>not be sufficient to house all of the required components of a SCS</w:t>
            </w:r>
          </w:p>
        </w:tc>
        <w:tc>
          <w:tcPr>
            <w:tcW w:w="1530" w:type="dxa"/>
          </w:tcPr>
          <w:p w14:paraId="64BCBA96" w14:textId="77777777" w:rsidR="007865DD" w:rsidRPr="00111E34" w:rsidRDefault="000E7C15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Score = </w:t>
            </w:r>
            <w:r w:rsidR="00BA4A8F" w:rsidRPr="00111E34">
              <w:rPr>
                <w:sz w:val="20"/>
                <w:szCs w:val="20"/>
              </w:rPr>
              <w:t>1.0</w:t>
            </w:r>
          </w:p>
          <w:p w14:paraId="374EF877" w14:textId="5419514A" w:rsidR="00765B2E" w:rsidRPr="00111E34" w:rsidRDefault="000E7C15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The physical space would support the strategy, however the landlord is only willing to lease the space for the SCS if the upper level</w:t>
            </w:r>
            <w:r w:rsidR="00387EF2" w:rsidRPr="00111E34">
              <w:rPr>
                <w:sz w:val="20"/>
                <w:szCs w:val="20"/>
              </w:rPr>
              <w:t xml:space="preserve"> larger</w:t>
            </w:r>
            <w:r w:rsidRPr="00111E34">
              <w:rPr>
                <w:sz w:val="20"/>
                <w:szCs w:val="20"/>
              </w:rPr>
              <w:t xml:space="preserve"> space is leased</w:t>
            </w:r>
            <w:r w:rsidR="00765B2E" w:rsidRPr="00111E34">
              <w:rPr>
                <w:sz w:val="20"/>
                <w:szCs w:val="20"/>
              </w:rPr>
              <w:t xml:space="preserve"> first</w:t>
            </w:r>
          </w:p>
          <w:p w14:paraId="6B9EBD40" w14:textId="77777777" w:rsidR="000E7C15" w:rsidRDefault="000E7C15"/>
        </w:tc>
        <w:tc>
          <w:tcPr>
            <w:tcW w:w="1620" w:type="dxa"/>
            <w:gridSpan w:val="2"/>
          </w:tcPr>
          <w:p w14:paraId="43CF4027" w14:textId="77777777" w:rsidR="007865DD" w:rsidRPr="00111E34" w:rsidRDefault="000E7C15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</w:t>
            </w:r>
            <w:r w:rsidR="00BA4A8F" w:rsidRPr="00111E34">
              <w:rPr>
                <w:sz w:val="20"/>
                <w:szCs w:val="20"/>
              </w:rPr>
              <w:t xml:space="preserve"> 1.0</w:t>
            </w:r>
          </w:p>
          <w:p w14:paraId="1EE0521A" w14:textId="3E2CBCA7" w:rsidR="00BA4A8F" w:rsidRPr="00111E34" w:rsidRDefault="00BA4A8F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Building is a semi-detached home; with extensive retrofitting/</w:t>
            </w:r>
            <w:r w:rsidR="008E5EFD" w:rsidRPr="00111E34">
              <w:rPr>
                <w:sz w:val="20"/>
                <w:szCs w:val="20"/>
              </w:rPr>
              <w:t xml:space="preserve"> </w:t>
            </w:r>
            <w:r w:rsidRPr="00111E34">
              <w:rPr>
                <w:sz w:val="20"/>
                <w:szCs w:val="20"/>
              </w:rPr>
              <w:t>renovation, space available would support the strategy</w:t>
            </w:r>
            <w:r w:rsidR="008E5EFD" w:rsidRPr="00111E34">
              <w:rPr>
                <w:sz w:val="20"/>
                <w:szCs w:val="20"/>
              </w:rPr>
              <w:t>.</w:t>
            </w:r>
          </w:p>
          <w:p w14:paraId="00DCF469" w14:textId="1EBA7EA6" w:rsidR="00DA2825" w:rsidRPr="00E52F72" w:rsidRDefault="00DA2825" w:rsidP="00E52F72">
            <w:r w:rsidRPr="00111E34">
              <w:rPr>
                <w:sz w:val="20"/>
                <w:szCs w:val="20"/>
              </w:rPr>
              <w:t>This site involves the purchase of the property</w:t>
            </w:r>
          </w:p>
        </w:tc>
        <w:tc>
          <w:tcPr>
            <w:tcW w:w="1440" w:type="dxa"/>
          </w:tcPr>
          <w:p w14:paraId="37990443" w14:textId="017F6359" w:rsidR="007865DD" w:rsidRPr="00111E34" w:rsidRDefault="00A43362" w:rsidP="00A4336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This site location was brought forward by an Advisory member.  It is n</w:t>
            </w:r>
            <w:r w:rsidR="008605DF" w:rsidRPr="00111E34">
              <w:rPr>
                <w:sz w:val="20"/>
                <w:szCs w:val="20"/>
              </w:rPr>
              <w:t>o longer considered an opti</w:t>
            </w:r>
            <w:r w:rsidRPr="00111E34">
              <w:rPr>
                <w:sz w:val="20"/>
                <w:szCs w:val="20"/>
              </w:rPr>
              <w:t>on as</w:t>
            </w:r>
            <w:r w:rsidR="008605DF" w:rsidRPr="00111E34">
              <w:rPr>
                <w:sz w:val="20"/>
                <w:szCs w:val="20"/>
              </w:rPr>
              <w:t xml:space="preserve"> the landlord is not supportive </w:t>
            </w:r>
            <w:r w:rsidR="00387EF2" w:rsidRPr="00111E34">
              <w:rPr>
                <w:sz w:val="20"/>
                <w:szCs w:val="20"/>
              </w:rPr>
              <w:t xml:space="preserve">of </w:t>
            </w:r>
            <w:r w:rsidRPr="00111E34">
              <w:rPr>
                <w:sz w:val="20"/>
                <w:szCs w:val="20"/>
              </w:rPr>
              <w:t>using the site for a</w:t>
            </w:r>
            <w:r w:rsidR="008605DF" w:rsidRPr="00111E34">
              <w:rPr>
                <w:sz w:val="20"/>
                <w:szCs w:val="20"/>
              </w:rPr>
              <w:t xml:space="preserve"> SCS</w:t>
            </w:r>
            <w:r w:rsidRPr="00111E34">
              <w:rPr>
                <w:sz w:val="20"/>
                <w:szCs w:val="20"/>
              </w:rPr>
              <w:t xml:space="preserve">.  This was confirmed with the landlord </w:t>
            </w:r>
            <w:r w:rsidR="00FC377D" w:rsidRPr="00111E34">
              <w:rPr>
                <w:sz w:val="20"/>
                <w:szCs w:val="20"/>
              </w:rPr>
              <w:t xml:space="preserve">in </w:t>
            </w:r>
            <w:r w:rsidRPr="00111E34">
              <w:rPr>
                <w:sz w:val="20"/>
                <w:szCs w:val="20"/>
              </w:rPr>
              <w:t>June 2020</w:t>
            </w:r>
          </w:p>
        </w:tc>
        <w:tc>
          <w:tcPr>
            <w:tcW w:w="1620" w:type="dxa"/>
          </w:tcPr>
          <w:p w14:paraId="044546F3" w14:textId="77777777" w:rsidR="00DC71E1" w:rsidRPr="00111E34" w:rsidRDefault="008605DF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0.5</w:t>
            </w:r>
          </w:p>
          <w:p w14:paraId="40CAEE73" w14:textId="77777777" w:rsidR="00DC71E1" w:rsidRPr="00111E34" w:rsidRDefault="00347D4B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The square footage and layout could accommodate a SCS.</w:t>
            </w:r>
            <w:r w:rsidR="00DA2825" w:rsidRPr="00111E34">
              <w:rPr>
                <w:sz w:val="20"/>
                <w:szCs w:val="20"/>
              </w:rPr>
              <w:t xml:space="preserve"> </w:t>
            </w:r>
          </w:p>
          <w:p w14:paraId="70BF9797" w14:textId="4DDBBA1A" w:rsidR="00DA2825" w:rsidRPr="00E52F72" w:rsidRDefault="00DA2825" w:rsidP="00123B03">
            <w:r w:rsidRPr="00111E34">
              <w:rPr>
                <w:sz w:val="20"/>
                <w:szCs w:val="20"/>
              </w:rPr>
              <w:t>This site involves purchase of the property</w:t>
            </w:r>
            <w:r>
              <w:t xml:space="preserve"> </w:t>
            </w:r>
          </w:p>
        </w:tc>
        <w:tc>
          <w:tcPr>
            <w:tcW w:w="2070" w:type="dxa"/>
            <w:gridSpan w:val="2"/>
          </w:tcPr>
          <w:p w14:paraId="0127685B" w14:textId="77777777" w:rsidR="007865DD" w:rsidRPr="00111E34" w:rsidRDefault="00895224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5FDB1F22" w14:textId="65641BC1" w:rsidR="00895224" w:rsidRPr="00E52F72" w:rsidRDefault="00761EDD" w:rsidP="00EB1873">
            <w:r w:rsidRPr="00111E34">
              <w:rPr>
                <w:sz w:val="20"/>
                <w:szCs w:val="20"/>
              </w:rPr>
              <w:t>The square footage and layout of this building is such that it could accommodate a SCS</w:t>
            </w:r>
          </w:p>
        </w:tc>
      </w:tr>
      <w:tr w:rsidR="00E52F72" w14:paraId="735B3D47" w14:textId="77777777" w:rsidTr="00111E34">
        <w:tc>
          <w:tcPr>
            <w:tcW w:w="1620" w:type="dxa"/>
          </w:tcPr>
          <w:p w14:paraId="45D50608" w14:textId="77777777" w:rsidR="00AC4D22" w:rsidRDefault="00AC4D22">
            <w:r>
              <w:t>Wrap around Services on site</w:t>
            </w:r>
          </w:p>
        </w:tc>
        <w:tc>
          <w:tcPr>
            <w:tcW w:w="1800" w:type="dxa"/>
          </w:tcPr>
          <w:p w14:paraId="18552A44" w14:textId="77777777" w:rsidR="00AC4D22" w:rsidRPr="00111E34" w:rsidRDefault="00AC4D2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Score=0.5</w:t>
            </w:r>
          </w:p>
          <w:p w14:paraId="16431F83" w14:textId="77BE0668" w:rsidR="00AC4D22" w:rsidRDefault="00AC4D22" w:rsidP="00761EDD">
            <w:r w:rsidRPr="00111E34">
              <w:rPr>
                <w:sz w:val="20"/>
                <w:szCs w:val="20"/>
              </w:rPr>
              <w:t xml:space="preserve">There is potential to provide touchdown services because of the space </w:t>
            </w:r>
            <w:r w:rsidR="00761EDD" w:rsidRPr="00111E34">
              <w:rPr>
                <w:sz w:val="20"/>
                <w:szCs w:val="20"/>
              </w:rPr>
              <w:t xml:space="preserve"> </w:t>
            </w:r>
            <w:r w:rsidR="00FC377D" w:rsidRPr="00111E34">
              <w:rPr>
                <w:sz w:val="20"/>
                <w:szCs w:val="20"/>
              </w:rPr>
              <w:t>available</w:t>
            </w:r>
            <w:r w:rsidRPr="00111E34">
              <w:rPr>
                <w:sz w:val="20"/>
                <w:szCs w:val="20"/>
              </w:rPr>
              <w:t>; there is also potential for additional space to become available for use by a community agency</w:t>
            </w:r>
          </w:p>
        </w:tc>
        <w:tc>
          <w:tcPr>
            <w:tcW w:w="1440" w:type="dxa"/>
          </w:tcPr>
          <w:p w14:paraId="281CAFE5" w14:textId="77777777" w:rsidR="00E52F72" w:rsidRPr="00111E34" w:rsidRDefault="00F86CDC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Score= 0</w:t>
            </w:r>
          </w:p>
          <w:p w14:paraId="6F94ACB8" w14:textId="77777777" w:rsidR="00AC4D22" w:rsidRPr="00111E34" w:rsidRDefault="00E52F72" w:rsidP="00F86CDC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There </w:t>
            </w:r>
            <w:r w:rsidR="00F86CDC" w:rsidRPr="00111E34">
              <w:rPr>
                <w:sz w:val="20"/>
                <w:szCs w:val="20"/>
              </w:rPr>
              <w:t>is limited space available to accommodate touch town services</w:t>
            </w:r>
          </w:p>
        </w:tc>
        <w:tc>
          <w:tcPr>
            <w:tcW w:w="1530" w:type="dxa"/>
          </w:tcPr>
          <w:p w14:paraId="35B30874" w14:textId="29AC6CBF" w:rsidR="00AC4D22" w:rsidRPr="00111E34" w:rsidRDefault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Score=</w:t>
            </w:r>
            <w:r w:rsidR="0026002D" w:rsidRPr="00111E34">
              <w:rPr>
                <w:sz w:val="20"/>
                <w:szCs w:val="20"/>
              </w:rPr>
              <w:t xml:space="preserve"> 0.5</w:t>
            </w:r>
          </w:p>
          <w:p w14:paraId="30581C7D" w14:textId="7B5F3ABA" w:rsidR="00E52F72" w:rsidRPr="00111E34" w:rsidRDefault="0026002D" w:rsidP="00761EDD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Medical</w:t>
            </w:r>
            <w:r w:rsidR="00E52F72" w:rsidRPr="00111E34">
              <w:rPr>
                <w:sz w:val="20"/>
                <w:szCs w:val="20"/>
              </w:rPr>
              <w:t xml:space="preserve"> </w:t>
            </w:r>
            <w:r w:rsidRPr="00111E34">
              <w:rPr>
                <w:sz w:val="20"/>
                <w:szCs w:val="20"/>
              </w:rPr>
              <w:t>services are available on site</w:t>
            </w:r>
            <w:r w:rsidR="00761EDD" w:rsidRPr="00111E34">
              <w:rPr>
                <w:sz w:val="20"/>
                <w:szCs w:val="20"/>
              </w:rPr>
              <w:t xml:space="preserve"> in the form of a medical walk-in clinic; there is potential to provide touchdown services</w:t>
            </w:r>
            <w:r w:rsidR="00487AE5">
              <w:rPr>
                <w:sz w:val="20"/>
                <w:szCs w:val="20"/>
              </w:rPr>
              <w:t xml:space="preserve"> </w:t>
            </w:r>
            <w:r w:rsidR="00761EDD" w:rsidRPr="00111E34">
              <w:rPr>
                <w:sz w:val="20"/>
                <w:szCs w:val="20"/>
              </w:rPr>
              <w:t>because of the space available</w:t>
            </w:r>
          </w:p>
        </w:tc>
        <w:tc>
          <w:tcPr>
            <w:tcW w:w="1620" w:type="dxa"/>
            <w:gridSpan w:val="2"/>
          </w:tcPr>
          <w:p w14:paraId="3F49B2CA" w14:textId="77777777" w:rsidR="00E52F72" w:rsidRPr="00111E34" w:rsidRDefault="00E52F72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Score=0.5</w:t>
            </w:r>
          </w:p>
          <w:p w14:paraId="095CBEE3" w14:textId="77777777" w:rsidR="00AC4D22" w:rsidRPr="00111E34" w:rsidRDefault="00E52F72" w:rsidP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There is potential to provide touchdown services because of the space </w:t>
            </w:r>
            <w:r w:rsidR="008605DF" w:rsidRPr="00111E34">
              <w:rPr>
                <w:sz w:val="20"/>
                <w:szCs w:val="20"/>
              </w:rPr>
              <w:t>available</w:t>
            </w:r>
          </w:p>
        </w:tc>
        <w:tc>
          <w:tcPr>
            <w:tcW w:w="1440" w:type="dxa"/>
          </w:tcPr>
          <w:p w14:paraId="4613B33A" w14:textId="77777777" w:rsidR="00AC4D22" w:rsidRPr="00111E34" w:rsidRDefault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7CCF8AB6" w14:textId="77777777" w:rsidR="00E52F72" w:rsidRPr="00111E34" w:rsidRDefault="00E52F72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Score=0.5</w:t>
            </w:r>
          </w:p>
          <w:p w14:paraId="410975BB" w14:textId="77777777" w:rsidR="00AC4D22" w:rsidRPr="00111E34" w:rsidRDefault="00E52F72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There is potential to provide touchdown services because of the space provided</w:t>
            </w:r>
          </w:p>
        </w:tc>
        <w:tc>
          <w:tcPr>
            <w:tcW w:w="2070" w:type="dxa"/>
            <w:gridSpan w:val="2"/>
          </w:tcPr>
          <w:p w14:paraId="22F66C77" w14:textId="77777777" w:rsidR="00E52F72" w:rsidRPr="00111E34" w:rsidRDefault="00895224" w:rsidP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Score=1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5102D3D6" w14:textId="77777777" w:rsidR="00AC4D22" w:rsidRDefault="00E52F72" w:rsidP="00761EDD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There is potential to provide touchdown services because of the space </w:t>
            </w:r>
            <w:r w:rsidR="00761EDD" w:rsidRPr="00111E34">
              <w:rPr>
                <w:sz w:val="20"/>
                <w:szCs w:val="20"/>
              </w:rPr>
              <w:t>available</w:t>
            </w:r>
            <w:r w:rsidR="00387EF2" w:rsidRPr="00111E34">
              <w:rPr>
                <w:sz w:val="20"/>
                <w:szCs w:val="20"/>
              </w:rPr>
              <w:t>.</w:t>
            </w:r>
            <w:r w:rsidR="00895224" w:rsidRPr="00111E34">
              <w:rPr>
                <w:sz w:val="20"/>
                <w:szCs w:val="20"/>
              </w:rPr>
              <w:t xml:space="preserve"> </w:t>
            </w:r>
            <w:r w:rsidR="00387EF2" w:rsidRPr="00111E34">
              <w:rPr>
                <w:sz w:val="20"/>
                <w:szCs w:val="20"/>
              </w:rPr>
              <w:t>T</w:t>
            </w:r>
            <w:r w:rsidR="00895224" w:rsidRPr="00111E34">
              <w:rPr>
                <w:sz w:val="20"/>
                <w:szCs w:val="20"/>
              </w:rPr>
              <w:t xml:space="preserve">here is </w:t>
            </w:r>
            <w:r w:rsidR="00387EF2" w:rsidRPr="00111E34">
              <w:rPr>
                <w:sz w:val="20"/>
                <w:szCs w:val="20"/>
              </w:rPr>
              <w:t xml:space="preserve">also </w:t>
            </w:r>
            <w:r w:rsidR="00895224" w:rsidRPr="00111E34">
              <w:rPr>
                <w:sz w:val="20"/>
                <w:szCs w:val="20"/>
              </w:rPr>
              <w:t xml:space="preserve">a methadone clinic </w:t>
            </w:r>
            <w:r w:rsidR="0026002D" w:rsidRPr="00111E34">
              <w:rPr>
                <w:sz w:val="20"/>
                <w:szCs w:val="20"/>
              </w:rPr>
              <w:t>within the same building</w:t>
            </w:r>
            <w:r w:rsidR="00387EF2" w:rsidRPr="00111E34">
              <w:rPr>
                <w:sz w:val="20"/>
                <w:szCs w:val="20"/>
              </w:rPr>
              <w:t>, as one option for treatment of opioid use disorder.</w:t>
            </w:r>
          </w:p>
          <w:p w14:paraId="62ABC96D" w14:textId="7DD354F9" w:rsidR="00111E34" w:rsidRPr="00111E34" w:rsidRDefault="00111E34" w:rsidP="00761EDD">
            <w:pPr>
              <w:rPr>
                <w:sz w:val="20"/>
                <w:szCs w:val="20"/>
              </w:rPr>
            </w:pPr>
          </w:p>
        </w:tc>
      </w:tr>
      <w:tr w:rsidR="00111E34" w14:paraId="7DD43504" w14:textId="77777777" w:rsidTr="00F91B46">
        <w:tc>
          <w:tcPr>
            <w:tcW w:w="1620" w:type="dxa"/>
          </w:tcPr>
          <w:p w14:paraId="6A1F7CF1" w14:textId="77777777" w:rsidR="00111E34" w:rsidRDefault="00111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shd w:val="clear" w:color="auto" w:fill="C5E0B3" w:themeFill="accent6" w:themeFillTint="66"/>
          </w:tcPr>
          <w:p w14:paraId="777B9B04" w14:textId="77777777" w:rsidR="00111E34" w:rsidRPr="00111E34" w:rsidRDefault="00111E3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31 Toronto St</w:t>
            </w:r>
          </w:p>
          <w:p w14:paraId="550928C7" w14:textId="12663E95" w:rsidR="00111E34" w:rsidRPr="00111E34" w:rsidRDefault="00111E3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14:paraId="5B6E4477" w14:textId="7B580BCA" w:rsidR="00111E34" w:rsidRPr="00111E34" w:rsidRDefault="00111E3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11 Sophia St. W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304571D5" w14:textId="7BC9482E" w:rsidR="00111E34" w:rsidRPr="00111E34" w:rsidRDefault="00111E3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121 Wellington St. W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14:paraId="732CC1BB" w14:textId="47BBA2D6" w:rsidR="00111E34" w:rsidRPr="00111E34" w:rsidRDefault="00111E34" w:rsidP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90 A – 90 B Mary St. 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7111C78" w14:textId="0462B8D9" w:rsidR="00111E34" w:rsidRPr="00111E34" w:rsidRDefault="00111E3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165 Wellington St. W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067DF30D" w14:textId="5A5A0CC9" w:rsidR="00111E34" w:rsidRPr="00111E34" w:rsidRDefault="00111E3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30 Tiffin St.</w:t>
            </w:r>
          </w:p>
        </w:tc>
        <w:tc>
          <w:tcPr>
            <w:tcW w:w="2070" w:type="dxa"/>
            <w:gridSpan w:val="2"/>
            <w:shd w:val="clear" w:color="auto" w:fill="C5E0B3" w:themeFill="accent6" w:themeFillTint="66"/>
          </w:tcPr>
          <w:p w14:paraId="28E1E9D4" w14:textId="3B993D0A" w:rsidR="00111E34" w:rsidRPr="00111E34" w:rsidRDefault="00111E3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110 Dunlop St. W unit 4</w:t>
            </w:r>
          </w:p>
        </w:tc>
      </w:tr>
      <w:tr w:rsidR="00E52F72" w14:paraId="5784DCFC" w14:textId="77777777" w:rsidTr="00111E34">
        <w:tc>
          <w:tcPr>
            <w:tcW w:w="1620" w:type="dxa"/>
          </w:tcPr>
          <w:p w14:paraId="73826635" w14:textId="5BF6CDD4" w:rsidR="00AC4D22" w:rsidRDefault="00E52F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Near where people use drugs, i.e. within 1 km of open drug use? (Y/N)</w:t>
            </w:r>
          </w:p>
          <w:p w14:paraId="1D76DB3B" w14:textId="77777777" w:rsidR="00111E34" w:rsidRDefault="00111E34">
            <w:pPr>
              <w:rPr>
                <w:rFonts w:ascii="Calibri" w:hAnsi="Calibri" w:cs="Calibri"/>
                <w:color w:val="000000"/>
              </w:rPr>
            </w:pPr>
          </w:p>
          <w:p w14:paraId="0E4AAF1A" w14:textId="656A0647" w:rsidR="00387EF2" w:rsidRPr="00537AAD" w:rsidRDefault="00387EF2">
            <w:pPr>
              <w:rPr>
                <w:rFonts w:ascii="Calibri" w:hAnsi="Calibri" w:cs="Calibri"/>
                <w:i/>
                <w:color w:val="000000"/>
              </w:rPr>
            </w:pPr>
            <w:r w:rsidRPr="00537AAD">
              <w:rPr>
                <w:rFonts w:ascii="Calibri" w:hAnsi="Calibri" w:cs="Calibri"/>
                <w:i/>
                <w:color w:val="000000"/>
                <w:sz w:val="20"/>
              </w:rPr>
              <w:t>Note: Scoring for yes is based on mapping of overdose visits to ED and EMS call data, and Advisory committee input.</w:t>
            </w:r>
          </w:p>
        </w:tc>
        <w:tc>
          <w:tcPr>
            <w:tcW w:w="1800" w:type="dxa"/>
          </w:tcPr>
          <w:p w14:paraId="622C37E8" w14:textId="77777777" w:rsidR="00AC4D22" w:rsidRPr="00111E34" w:rsidRDefault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1</w:t>
            </w:r>
            <w:r w:rsidR="00EA4DDE" w:rsidRPr="00111E34">
              <w:rPr>
                <w:sz w:val="20"/>
                <w:szCs w:val="20"/>
              </w:rPr>
              <w:t>.0</w:t>
            </w:r>
            <w:r w:rsidRPr="00111E34">
              <w:rPr>
                <w:sz w:val="20"/>
                <w:szCs w:val="20"/>
              </w:rPr>
              <w:t xml:space="preserve"> (yes)</w:t>
            </w:r>
          </w:p>
          <w:p w14:paraId="5569B9B7" w14:textId="066D43EA" w:rsidR="00B71D60" w:rsidRPr="00111E34" w:rsidRDefault="00B71D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40673AD" w14:textId="77777777" w:rsidR="00AC4D22" w:rsidRPr="00111E34" w:rsidRDefault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1</w:t>
            </w:r>
            <w:r w:rsidR="00EA4DDE" w:rsidRPr="00111E34">
              <w:rPr>
                <w:sz w:val="20"/>
                <w:szCs w:val="20"/>
              </w:rPr>
              <w:t>.0</w:t>
            </w:r>
            <w:r w:rsidRPr="00111E34">
              <w:rPr>
                <w:sz w:val="20"/>
                <w:szCs w:val="20"/>
              </w:rPr>
              <w:t xml:space="preserve"> (yes)</w:t>
            </w:r>
          </w:p>
          <w:p w14:paraId="169097A8" w14:textId="77777777" w:rsidR="00F86CDC" w:rsidRPr="00111E34" w:rsidRDefault="00F86CDC">
            <w:pPr>
              <w:rPr>
                <w:sz w:val="20"/>
                <w:szCs w:val="20"/>
              </w:rPr>
            </w:pPr>
          </w:p>
          <w:p w14:paraId="4416B969" w14:textId="28D328F9" w:rsidR="00F86CDC" w:rsidRPr="00111E34" w:rsidRDefault="00F86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226C2F" w14:textId="77777777" w:rsidR="0026002D" w:rsidRPr="00111E34" w:rsidRDefault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Score=0.5 </w:t>
            </w:r>
          </w:p>
          <w:p w14:paraId="36D3BF85" w14:textId="339D16B9" w:rsidR="00AC4D22" w:rsidRPr="00111E34" w:rsidRDefault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site is further away from higher areas of substance use</w:t>
            </w:r>
            <w:r w:rsidR="000E7C15" w:rsidRPr="00111E34">
              <w:rPr>
                <w:sz w:val="20"/>
                <w:szCs w:val="20"/>
              </w:rPr>
              <w:t xml:space="preserve"> but close enough for access; is also on a bus route</w:t>
            </w:r>
          </w:p>
        </w:tc>
        <w:tc>
          <w:tcPr>
            <w:tcW w:w="1620" w:type="dxa"/>
            <w:gridSpan w:val="2"/>
          </w:tcPr>
          <w:p w14:paraId="74672B01" w14:textId="413C19B9" w:rsidR="00AC4D22" w:rsidRPr="00111E34" w:rsidRDefault="00E52F72" w:rsidP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1</w:t>
            </w:r>
            <w:r w:rsidR="00EA4DDE" w:rsidRPr="00111E34">
              <w:rPr>
                <w:sz w:val="20"/>
                <w:szCs w:val="20"/>
              </w:rPr>
              <w:t>.0</w:t>
            </w:r>
            <w:r w:rsidRPr="00111E34">
              <w:rPr>
                <w:sz w:val="20"/>
                <w:szCs w:val="20"/>
              </w:rPr>
              <w:t xml:space="preserve"> </w:t>
            </w:r>
            <w:r w:rsidR="00326DE4" w:rsidRPr="00111E34">
              <w:rPr>
                <w:sz w:val="20"/>
                <w:szCs w:val="20"/>
              </w:rPr>
              <w:t>(yes)</w:t>
            </w:r>
          </w:p>
          <w:p w14:paraId="34E9AF76" w14:textId="77777777" w:rsidR="008605DF" w:rsidRPr="00111E34" w:rsidRDefault="008605DF" w:rsidP="008605DF">
            <w:pPr>
              <w:rPr>
                <w:sz w:val="20"/>
                <w:szCs w:val="20"/>
              </w:rPr>
            </w:pPr>
          </w:p>
          <w:p w14:paraId="03FD2381" w14:textId="47D79E71" w:rsidR="008605DF" w:rsidRPr="00111E34" w:rsidRDefault="008605DF" w:rsidP="008605D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147B2FA" w14:textId="77777777" w:rsidR="00AC4D22" w:rsidRPr="00111E34" w:rsidRDefault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56A9F39D" w14:textId="77777777" w:rsidR="00AC4D22" w:rsidRPr="00111E34" w:rsidRDefault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1</w:t>
            </w:r>
            <w:r w:rsidR="00EA4DDE" w:rsidRPr="00111E34">
              <w:rPr>
                <w:sz w:val="20"/>
                <w:szCs w:val="20"/>
              </w:rPr>
              <w:t>.0</w:t>
            </w:r>
            <w:r w:rsidRPr="00111E34">
              <w:rPr>
                <w:sz w:val="20"/>
                <w:szCs w:val="20"/>
              </w:rPr>
              <w:t xml:space="preserve"> (yes)</w:t>
            </w:r>
          </w:p>
          <w:p w14:paraId="50F3C339" w14:textId="58A20985" w:rsidR="008605DF" w:rsidRPr="00111E34" w:rsidRDefault="008605D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32953ED8" w14:textId="77777777" w:rsidR="00AC4D22" w:rsidRPr="00111E34" w:rsidRDefault="00E52F72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Score=1</w:t>
            </w:r>
            <w:r w:rsidR="00EA4DDE" w:rsidRPr="00111E34">
              <w:rPr>
                <w:sz w:val="20"/>
                <w:szCs w:val="20"/>
              </w:rPr>
              <w:t>.0</w:t>
            </w:r>
            <w:r w:rsidRPr="00111E34">
              <w:rPr>
                <w:sz w:val="20"/>
                <w:szCs w:val="20"/>
              </w:rPr>
              <w:t xml:space="preserve"> (yes)</w:t>
            </w:r>
          </w:p>
          <w:p w14:paraId="2298B5D8" w14:textId="5B54115A" w:rsidR="008605DF" w:rsidRPr="00111E34" w:rsidRDefault="008605DF">
            <w:pPr>
              <w:rPr>
                <w:sz w:val="20"/>
                <w:szCs w:val="20"/>
              </w:rPr>
            </w:pPr>
          </w:p>
        </w:tc>
      </w:tr>
      <w:tr w:rsidR="00B71D60" w14:paraId="7244443A" w14:textId="77777777" w:rsidTr="0020431A">
        <w:tc>
          <w:tcPr>
            <w:tcW w:w="13140" w:type="dxa"/>
            <w:gridSpan w:val="10"/>
            <w:shd w:val="clear" w:color="auto" w:fill="E2EFD9" w:themeFill="accent6" w:themeFillTint="33"/>
          </w:tcPr>
          <w:p w14:paraId="1F1E8E42" w14:textId="77777777" w:rsidR="00B71D60" w:rsidRDefault="00B71D60">
            <w:r>
              <w:t>Viability for use</w:t>
            </w:r>
          </w:p>
        </w:tc>
      </w:tr>
      <w:tr w:rsidR="00B71D60" w14:paraId="667704C6" w14:textId="77777777" w:rsidTr="00111E34">
        <w:tc>
          <w:tcPr>
            <w:tcW w:w="1620" w:type="dxa"/>
          </w:tcPr>
          <w:p w14:paraId="3FFA657F" w14:textId="2F7FB7FF" w:rsidR="00B71D60" w:rsidRDefault="007865DD">
            <w:r w:rsidRPr="007865DD">
              <w:t>Cost of purchase/lease could be supported with anticipate</w:t>
            </w:r>
            <w:r w:rsidR="00387EF2">
              <w:t>d</w:t>
            </w:r>
            <w:r w:rsidRPr="007865DD">
              <w:t xml:space="preserve"> budget</w:t>
            </w:r>
          </w:p>
        </w:tc>
        <w:tc>
          <w:tcPr>
            <w:tcW w:w="1800" w:type="dxa"/>
          </w:tcPr>
          <w:p w14:paraId="04149FDE" w14:textId="77777777" w:rsidR="00B71D60" w:rsidRPr="00111E34" w:rsidRDefault="007865DD" w:rsidP="00B71D60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0.5</w:t>
            </w:r>
          </w:p>
          <w:p w14:paraId="7647B75A" w14:textId="77777777" w:rsidR="007865DD" w:rsidRDefault="007865DD" w:rsidP="00326DE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The costs of retrofitting this site to accommodate a SCS is unknown and may exceed capital funding received by M</w:t>
            </w:r>
            <w:r w:rsidR="00326DE4" w:rsidRPr="00111E34">
              <w:rPr>
                <w:sz w:val="20"/>
                <w:szCs w:val="20"/>
              </w:rPr>
              <w:t>inistry of Health</w:t>
            </w:r>
            <w:r w:rsidRPr="00111E34">
              <w:rPr>
                <w:sz w:val="20"/>
                <w:szCs w:val="20"/>
              </w:rPr>
              <w:t>;  the site would require a complete retrofitting of the existing shell</w:t>
            </w:r>
          </w:p>
          <w:p w14:paraId="3851F7E6" w14:textId="77777777" w:rsidR="008477CE" w:rsidRDefault="008477CE" w:rsidP="00326DE4">
            <w:pPr>
              <w:rPr>
                <w:sz w:val="20"/>
                <w:szCs w:val="20"/>
              </w:rPr>
            </w:pPr>
          </w:p>
          <w:p w14:paraId="2645BC40" w14:textId="2F582D20" w:rsidR="008477CE" w:rsidRPr="00111E34" w:rsidRDefault="008477CE" w:rsidP="00326D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4816E7F" w14:textId="77777777" w:rsidR="00ED57E4" w:rsidRPr="00111E34" w:rsidRDefault="00F86CDC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7C939643" w14:textId="3478C95E" w:rsidR="00F86CDC" w:rsidRPr="00111E34" w:rsidRDefault="00F86CDC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Lease costs would </w:t>
            </w:r>
            <w:r w:rsidR="00387EF2" w:rsidRPr="00111E34">
              <w:rPr>
                <w:sz w:val="20"/>
                <w:szCs w:val="20"/>
              </w:rPr>
              <w:t xml:space="preserve">likely </w:t>
            </w:r>
            <w:r w:rsidRPr="00111E34">
              <w:rPr>
                <w:sz w:val="20"/>
                <w:szCs w:val="20"/>
              </w:rPr>
              <w:t>be supported and costs of retrofitting would be manageable</w:t>
            </w:r>
          </w:p>
        </w:tc>
        <w:tc>
          <w:tcPr>
            <w:tcW w:w="1530" w:type="dxa"/>
          </w:tcPr>
          <w:p w14:paraId="44F8925C" w14:textId="77777777" w:rsidR="00B71D60" w:rsidRPr="00111E34" w:rsidRDefault="000E7C15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0F139D61" w14:textId="2E092908" w:rsidR="000E7C15" w:rsidRPr="00111E34" w:rsidRDefault="000E7C15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Lease cost would</w:t>
            </w:r>
            <w:r w:rsidR="00387EF2" w:rsidRPr="00111E34">
              <w:rPr>
                <w:sz w:val="20"/>
                <w:szCs w:val="20"/>
              </w:rPr>
              <w:t xml:space="preserve"> likely</w:t>
            </w:r>
            <w:r w:rsidRPr="00111E34">
              <w:rPr>
                <w:sz w:val="20"/>
                <w:szCs w:val="20"/>
              </w:rPr>
              <w:t xml:space="preserve"> be supported by anticipated budget; retrofit of space should be minimal</w:t>
            </w:r>
          </w:p>
        </w:tc>
        <w:tc>
          <w:tcPr>
            <w:tcW w:w="1620" w:type="dxa"/>
            <w:gridSpan w:val="2"/>
          </w:tcPr>
          <w:p w14:paraId="7E89506D" w14:textId="77777777" w:rsidR="00B71D60" w:rsidRPr="00111E34" w:rsidRDefault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</w:t>
            </w:r>
          </w:p>
          <w:p w14:paraId="74DF5CA8" w14:textId="22D6CF54" w:rsidR="008605DF" w:rsidRPr="00111E34" w:rsidRDefault="008605DF" w:rsidP="00B57BF1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Property would require purchase which is not in the current anticipated budget</w:t>
            </w:r>
            <w:r w:rsidR="00123B03" w:rsidRPr="00111E34">
              <w:rPr>
                <w:sz w:val="20"/>
                <w:szCs w:val="20"/>
              </w:rPr>
              <w:t xml:space="preserve"> for CMHA</w:t>
            </w:r>
          </w:p>
        </w:tc>
        <w:tc>
          <w:tcPr>
            <w:tcW w:w="1440" w:type="dxa"/>
          </w:tcPr>
          <w:p w14:paraId="37F28AFF" w14:textId="77777777" w:rsidR="00B71D60" w:rsidRPr="00111E34" w:rsidRDefault="00EA4DDE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0353FF03" w14:textId="77777777" w:rsidR="00B71D60" w:rsidRPr="00111E34" w:rsidRDefault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Score = </w:t>
            </w:r>
            <w:r w:rsidR="00BA4A8F" w:rsidRPr="00111E34">
              <w:rPr>
                <w:sz w:val="20"/>
                <w:szCs w:val="20"/>
              </w:rPr>
              <w:t>0.5</w:t>
            </w:r>
          </w:p>
          <w:p w14:paraId="6ECB3D1D" w14:textId="46BCCBEF" w:rsidR="00761EDD" w:rsidRPr="00111E34" w:rsidRDefault="00761EDD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Property would require purchase which is not in the current anticipated budget</w:t>
            </w:r>
            <w:r w:rsidR="006C1363" w:rsidRPr="00111E34">
              <w:rPr>
                <w:sz w:val="20"/>
                <w:szCs w:val="20"/>
              </w:rPr>
              <w:t xml:space="preserve"> for CMHA</w:t>
            </w:r>
          </w:p>
        </w:tc>
        <w:tc>
          <w:tcPr>
            <w:tcW w:w="2070" w:type="dxa"/>
            <w:gridSpan w:val="2"/>
          </w:tcPr>
          <w:p w14:paraId="05F471A2" w14:textId="77777777" w:rsidR="00B71D60" w:rsidRPr="00111E34" w:rsidRDefault="0089522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Score = </w:t>
            </w:r>
            <w:r w:rsidR="00BA4A8F" w:rsidRPr="00111E34">
              <w:rPr>
                <w:sz w:val="20"/>
                <w:szCs w:val="20"/>
              </w:rPr>
              <w:t>0.5</w:t>
            </w:r>
          </w:p>
          <w:p w14:paraId="511EC35B" w14:textId="77777777" w:rsidR="00895224" w:rsidRDefault="00895224" w:rsidP="006C1363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The size of the space is large; rental costs may exceed anticipated budge</w:t>
            </w:r>
            <w:r w:rsidR="00123B03" w:rsidRPr="00111E34">
              <w:rPr>
                <w:sz w:val="20"/>
                <w:szCs w:val="20"/>
              </w:rPr>
              <w:t>t</w:t>
            </w:r>
            <w:r w:rsidRPr="00111E34">
              <w:rPr>
                <w:sz w:val="20"/>
                <w:szCs w:val="20"/>
              </w:rPr>
              <w:t>, however the space is already accessible which may decrease capital costs</w:t>
            </w:r>
          </w:p>
          <w:p w14:paraId="24395F70" w14:textId="77777777" w:rsidR="00111E34" w:rsidRDefault="00111E34" w:rsidP="006C1363">
            <w:pPr>
              <w:rPr>
                <w:sz w:val="20"/>
                <w:szCs w:val="20"/>
              </w:rPr>
            </w:pPr>
          </w:p>
          <w:p w14:paraId="480F1C4F" w14:textId="77777777" w:rsidR="00111E34" w:rsidRDefault="00111E34" w:rsidP="006C1363">
            <w:pPr>
              <w:rPr>
                <w:sz w:val="20"/>
                <w:szCs w:val="20"/>
              </w:rPr>
            </w:pPr>
          </w:p>
          <w:p w14:paraId="2128BCB9" w14:textId="77777777" w:rsidR="00111E34" w:rsidRDefault="00111E34" w:rsidP="006C1363">
            <w:pPr>
              <w:rPr>
                <w:sz w:val="20"/>
                <w:szCs w:val="20"/>
              </w:rPr>
            </w:pPr>
          </w:p>
          <w:p w14:paraId="32DCD023" w14:textId="77777777" w:rsidR="00487AE5" w:rsidRDefault="00487AE5" w:rsidP="006C1363">
            <w:pPr>
              <w:rPr>
                <w:sz w:val="20"/>
                <w:szCs w:val="20"/>
              </w:rPr>
            </w:pPr>
          </w:p>
          <w:p w14:paraId="5C299AC4" w14:textId="77777777" w:rsidR="00487AE5" w:rsidRDefault="00487AE5" w:rsidP="006C1363">
            <w:pPr>
              <w:rPr>
                <w:sz w:val="20"/>
                <w:szCs w:val="20"/>
              </w:rPr>
            </w:pPr>
          </w:p>
          <w:p w14:paraId="4323390E" w14:textId="77777777" w:rsidR="00487AE5" w:rsidRDefault="00487AE5" w:rsidP="006C1363">
            <w:pPr>
              <w:rPr>
                <w:sz w:val="20"/>
                <w:szCs w:val="20"/>
              </w:rPr>
            </w:pPr>
          </w:p>
          <w:p w14:paraId="0DB7FD24" w14:textId="1243D957" w:rsidR="00487AE5" w:rsidRPr="00111E34" w:rsidRDefault="00487AE5" w:rsidP="006C1363">
            <w:pPr>
              <w:rPr>
                <w:sz w:val="20"/>
                <w:szCs w:val="20"/>
              </w:rPr>
            </w:pPr>
          </w:p>
        </w:tc>
      </w:tr>
      <w:tr w:rsidR="00111E34" w14:paraId="220FF714" w14:textId="77777777" w:rsidTr="00F91B46">
        <w:tc>
          <w:tcPr>
            <w:tcW w:w="1620" w:type="dxa"/>
          </w:tcPr>
          <w:p w14:paraId="216BF36F" w14:textId="77777777" w:rsidR="00111E34" w:rsidRPr="007865DD" w:rsidRDefault="00111E34"/>
        </w:tc>
        <w:tc>
          <w:tcPr>
            <w:tcW w:w="1800" w:type="dxa"/>
            <w:shd w:val="clear" w:color="auto" w:fill="C5E0B3" w:themeFill="accent6" w:themeFillTint="66"/>
          </w:tcPr>
          <w:p w14:paraId="4566B647" w14:textId="41BDB4CF" w:rsidR="00111E34" w:rsidRPr="00111E34" w:rsidRDefault="00111E34" w:rsidP="00B71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Toronto St.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06B8A2D" w14:textId="758FA10F" w:rsidR="00111E34" w:rsidRPr="00111E34" w:rsidRDefault="0011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Sophia St. W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08A0A5A9" w14:textId="2222BB9B" w:rsidR="00111E34" w:rsidRPr="00111E34" w:rsidRDefault="0011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Wellington St. W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14:paraId="15FFF88C" w14:textId="2F780D13" w:rsidR="00111E34" w:rsidRPr="00111E34" w:rsidRDefault="0011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A – 90 B Mary St.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7EED686" w14:textId="2B9A6E4A" w:rsidR="00111E34" w:rsidRPr="00111E34" w:rsidRDefault="0011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Wellington St. W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40A886FB" w14:textId="5E85E54C" w:rsidR="00111E34" w:rsidRPr="00111E34" w:rsidRDefault="0011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Tiffin St</w:t>
            </w:r>
          </w:p>
        </w:tc>
        <w:tc>
          <w:tcPr>
            <w:tcW w:w="2070" w:type="dxa"/>
            <w:gridSpan w:val="2"/>
            <w:shd w:val="clear" w:color="auto" w:fill="C5E0B3" w:themeFill="accent6" w:themeFillTint="66"/>
          </w:tcPr>
          <w:p w14:paraId="1C4F1CC8" w14:textId="51BA7B56" w:rsidR="00111E34" w:rsidRPr="00111E34" w:rsidRDefault="0011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Dunlop St W, unit 4</w:t>
            </w:r>
          </w:p>
        </w:tc>
      </w:tr>
      <w:tr w:rsidR="00B71D60" w14:paraId="54C1065B" w14:textId="77777777" w:rsidTr="00111E34">
        <w:tc>
          <w:tcPr>
            <w:tcW w:w="1620" w:type="dxa"/>
          </w:tcPr>
          <w:p w14:paraId="7EFF10B1" w14:textId="6EC02A3C" w:rsidR="00B71D60" w:rsidRDefault="007865DD">
            <w:r w:rsidRPr="007865DD">
              <w:t xml:space="preserve">Landlord willing to hold site </w:t>
            </w:r>
            <w:r w:rsidR="002E16DF">
              <w:t xml:space="preserve">without payment </w:t>
            </w:r>
            <w:r w:rsidRPr="007865DD">
              <w:t>while awaiting funding approval</w:t>
            </w:r>
          </w:p>
        </w:tc>
        <w:tc>
          <w:tcPr>
            <w:tcW w:w="1800" w:type="dxa"/>
          </w:tcPr>
          <w:p w14:paraId="1A3064AB" w14:textId="77777777" w:rsidR="00B71D60" w:rsidRPr="00111E34" w:rsidRDefault="007865DD" w:rsidP="00B71D60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4D92AC18" w14:textId="36AFE21D" w:rsidR="007865DD" w:rsidRPr="00111E34" w:rsidRDefault="002E16DF" w:rsidP="00B71D60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Landlord is supportive of harm reduction and is willing to hold site; </w:t>
            </w:r>
            <w:r w:rsidR="007865DD" w:rsidRPr="00111E34">
              <w:rPr>
                <w:sz w:val="20"/>
                <w:szCs w:val="20"/>
              </w:rPr>
              <w:t>Currently site is used only for storage by the landlord</w:t>
            </w:r>
          </w:p>
        </w:tc>
        <w:tc>
          <w:tcPr>
            <w:tcW w:w="1440" w:type="dxa"/>
          </w:tcPr>
          <w:p w14:paraId="0EE0E27F" w14:textId="77777777" w:rsidR="00B71D60" w:rsidRPr="00111E34" w:rsidRDefault="00F86CDC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645DEA71" w14:textId="77777777" w:rsidR="00F86CDC" w:rsidRPr="00111E34" w:rsidRDefault="00F86CDC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Landlord is supportive of harm reduction and is willing to hold site</w:t>
            </w:r>
          </w:p>
        </w:tc>
        <w:tc>
          <w:tcPr>
            <w:tcW w:w="1530" w:type="dxa"/>
          </w:tcPr>
          <w:p w14:paraId="01F7D5C2" w14:textId="77777777" w:rsidR="00B71D60" w:rsidRPr="00111E34" w:rsidRDefault="000E7C15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</w:t>
            </w:r>
          </w:p>
          <w:p w14:paraId="1BD02BC0" w14:textId="77777777" w:rsidR="000E7C15" w:rsidRPr="00111E34" w:rsidRDefault="000E7C15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Landlord is only willing to hold the site if the larger upper floor of the building is rented/leased out</w:t>
            </w:r>
          </w:p>
        </w:tc>
        <w:tc>
          <w:tcPr>
            <w:tcW w:w="1620" w:type="dxa"/>
            <w:gridSpan w:val="2"/>
          </w:tcPr>
          <w:p w14:paraId="1C2B280A" w14:textId="77777777" w:rsidR="00B71D60" w:rsidRPr="00111E34" w:rsidRDefault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</w:t>
            </w:r>
          </w:p>
          <w:p w14:paraId="3EABD675" w14:textId="1A14AB43" w:rsidR="008605DF" w:rsidRPr="00111E34" w:rsidRDefault="008605DF" w:rsidP="00B57BF1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Property</w:t>
            </w:r>
            <w:r w:rsidR="00B57BF1" w:rsidRPr="00111E34">
              <w:rPr>
                <w:sz w:val="20"/>
                <w:szCs w:val="20"/>
              </w:rPr>
              <w:t xml:space="preserve"> would require purchase, which would make it unavailable for this purpose.</w:t>
            </w:r>
          </w:p>
        </w:tc>
        <w:tc>
          <w:tcPr>
            <w:tcW w:w="1440" w:type="dxa"/>
          </w:tcPr>
          <w:p w14:paraId="614F23A3" w14:textId="77777777" w:rsidR="00B71D60" w:rsidRPr="00111E34" w:rsidRDefault="00EA4DDE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34171BF4" w14:textId="77777777" w:rsidR="00B71D60" w:rsidRPr="00111E34" w:rsidRDefault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</w:t>
            </w:r>
          </w:p>
          <w:p w14:paraId="75981D27" w14:textId="696155A5" w:rsidR="00761EDD" w:rsidRPr="00111E34" w:rsidRDefault="00B57BF1" w:rsidP="00161A31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Property would require purchase, which would make i</w:t>
            </w:r>
            <w:r w:rsidR="00161A31" w:rsidRPr="00111E34">
              <w:rPr>
                <w:sz w:val="20"/>
                <w:szCs w:val="20"/>
              </w:rPr>
              <w:t>t unavailable for this purpose</w:t>
            </w:r>
          </w:p>
        </w:tc>
        <w:tc>
          <w:tcPr>
            <w:tcW w:w="2070" w:type="dxa"/>
            <w:gridSpan w:val="2"/>
          </w:tcPr>
          <w:p w14:paraId="67A3663D" w14:textId="77777777" w:rsidR="00B71D60" w:rsidRPr="00111E34" w:rsidRDefault="0089522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029622C8" w14:textId="77777777" w:rsidR="00895224" w:rsidRPr="00111E34" w:rsidRDefault="0089522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Landlord is supportive of harm reduction and is willing to hold site</w:t>
            </w:r>
          </w:p>
        </w:tc>
      </w:tr>
      <w:tr w:rsidR="00B71D60" w14:paraId="382E5B99" w14:textId="77777777" w:rsidTr="00111E34">
        <w:tc>
          <w:tcPr>
            <w:tcW w:w="1620" w:type="dxa"/>
          </w:tcPr>
          <w:p w14:paraId="0C1DB7A4" w14:textId="77777777" w:rsidR="00B71D60" w:rsidRDefault="007865DD">
            <w:r w:rsidRPr="007865DD">
              <w:t>Landlord approved</w:t>
            </w:r>
          </w:p>
        </w:tc>
        <w:tc>
          <w:tcPr>
            <w:tcW w:w="1800" w:type="dxa"/>
          </w:tcPr>
          <w:p w14:paraId="6B1ACC3E" w14:textId="77777777" w:rsidR="00B71D60" w:rsidRPr="00111E34" w:rsidRDefault="007865DD" w:rsidP="00B71D60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7E1A532A" w14:textId="77777777" w:rsidR="007865DD" w:rsidRPr="00111E34" w:rsidRDefault="007865DD" w:rsidP="00F86CDC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Landlord is supportive of harm reduction </w:t>
            </w:r>
            <w:r w:rsidR="00F86CDC" w:rsidRPr="00111E34">
              <w:rPr>
                <w:sz w:val="20"/>
                <w:szCs w:val="20"/>
              </w:rPr>
              <w:t xml:space="preserve"> and the use of the site as a SCS</w:t>
            </w:r>
          </w:p>
        </w:tc>
        <w:tc>
          <w:tcPr>
            <w:tcW w:w="1440" w:type="dxa"/>
          </w:tcPr>
          <w:p w14:paraId="52F58125" w14:textId="77777777" w:rsidR="00B71D60" w:rsidRPr="00111E34" w:rsidRDefault="00F86CDC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2F685144" w14:textId="77777777" w:rsidR="00F86CDC" w:rsidRPr="00111E34" w:rsidRDefault="00F86CDC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Landlord is supportive of harm reduction  and the use of the site as a SCS</w:t>
            </w:r>
          </w:p>
        </w:tc>
        <w:tc>
          <w:tcPr>
            <w:tcW w:w="1530" w:type="dxa"/>
          </w:tcPr>
          <w:p w14:paraId="50027BF6" w14:textId="77777777" w:rsidR="00B71D60" w:rsidRPr="00111E34" w:rsidRDefault="000E7C15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0.5</w:t>
            </w:r>
          </w:p>
          <w:p w14:paraId="0A5A798B" w14:textId="77777777" w:rsidR="000E7C15" w:rsidRPr="00111E34" w:rsidRDefault="000E7C15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The landlord approves of the use for a SCS if the above parameter is met</w:t>
            </w:r>
          </w:p>
        </w:tc>
        <w:tc>
          <w:tcPr>
            <w:tcW w:w="1620" w:type="dxa"/>
            <w:gridSpan w:val="2"/>
          </w:tcPr>
          <w:p w14:paraId="4BF56F8F" w14:textId="77777777" w:rsidR="00B71D60" w:rsidRPr="00111E34" w:rsidRDefault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</w:t>
            </w:r>
          </w:p>
          <w:p w14:paraId="21C5A548" w14:textId="390ABCDD" w:rsidR="008605DF" w:rsidRPr="00111E34" w:rsidRDefault="008605DF" w:rsidP="00E46D03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Property is </w:t>
            </w:r>
            <w:r w:rsidR="00E46D03" w:rsidRPr="00111E34">
              <w:rPr>
                <w:sz w:val="20"/>
                <w:szCs w:val="20"/>
              </w:rPr>
              <w:t>only available for sale, landlord support not assessed.</w:t>
            </w:r>
          </w:p>
        </w:tc>
        <w:tc>
          <w:tcPr>
            <w:tcW w:w="1440" w:type="dxa"/>
          </w:tcPr>
          <w:p w14:paraId="366276F3" w14:textId="77777777" w:rsidR="00B71D60" w:rsidRPr="00111E34" w:rsidRDefault="00EA4DDE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7A7A202A" w14:textId="77777777" w:rsidR="00B71D60" w:rsidRPr="00111E34" w:rsidRDefault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</w:t>
            </w:r>
          </w:p>
          <w:p w14:paraId="3A30EDEF" w14:textId="6BFC3D87" w:rsidR="008605DF" w:rsidRPr="00111E34" w:rsidRDefault="00E46D03" w:rsidP="00E46D03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Property is only available for sale, landlord support not assessed.</w:t>
            </w:r>
          </w:p>
        </w:tc>
        <w:tc>
          <w:tcPr>
            <w:tcW w:w="2070" w:type="dxa"/>
            <w:gridSpan w:val="2"/>
          </w:tcPr>
          <w:p w14:paraId="0224BB46" w14:textId="77777777" w:rsidR="00B71D60" w:rsidRPr="00111E34" w:rsidRDefault="0089522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563130EA" w14:textId="46D15CAD" w:rsidR="00895224" w:rsidRPr="00111E34" w:rsidRDefault="00895224" w:rsidP="002E16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Landlord is supportive of harm reduction and </w:t>
            </w:r>
            <w:r w:rsidR="002E16DF" w:rsidRPr="00111E34">
              <w:rPr>
                <w:sz w:val="20"/>
                <w:szCs w:val="20"/>
              </w:rPr>
              <w:t>the use of the site as a SCS</w:t>
            </w:r>
          </w:p>
        </w:tc>
      </w:tr>
      <w:tr w:rsidR="007865DD" w14:paraId="3A0FD8CB" w14:textId="77777777" w:rsidTr="00111E34">
        <w:tc>
          <w:tcPr>
            <w:tcW w:w="1620" w:type="dxa"/>
          </w:tcPr>
          <w:p w14:paraId="657CDE36" w14:textId="77777777" w:rsidR="007865DD" w:rsidRPr="007865DD" w:rsidRDefault="007865DD">
            <w:r w:rsidRPr="007865DD">
              <w:t>Does the choice allow for growth</w:t>
            </w:r>
          </w:p>
        </w:tc>
        <w:tc>
          <w:tcPr>
            <w:tcW w:w="1800" w:type="dxa"/>
          </w:tcPr>
          <w:p w14:paraId="0265B176" w14:textId="77777777" w:rsidR="007865DD" w:rsidRPr="00111E34" w:rsidRDefault="00EA4DDE" w:rsidP="00B71D60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1.0</w:t>
            </w:r>
          </w:p>
          <w:p w14:paraId="1255A84E" w14:textId="77777777" w:rsidR="007865DD" w:rsidRPr="00111E34" w:rsidRDefault="007865DD" w:rsidP="00B71D60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The space is large and can be retrofitted to allow for co-location of other services or growth as necessary</w:t>
            </w:r>
          </w:p>
        </w:tc>
        <w:tc>
          <w:tcPr>
            <w:tcW w:w="1440" w:type="dxa"/>
          </w:tcPr>
          <w:p w14:paraId="7B2660CC" w14:textId="77777777" w:rsidR="00F86CDC" w:rsidRPr="00111E34" w:rsidRDefault="00F86CDC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0</w:t>
            </w:r>
          </w:p>
          <w:p w14:paraId="0A5C6640" w14:textId="77777777" w:rsidR="00F86CDC" w:rsidRPr="00111E34" w:rsidRDefault="00F86CDC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Overall square footage on the main floor would not allow for growth; square footage of the main level is less than 1000 square feet; the site is not accessible and would need an elevator for use of the second floor</w:t>
            </w:r>
          </w:p>
        </w:tc>
        <w:tc>
          <w:tcPr>
            <w:tcW w:w="1530" w:type="dxa"/>
          </w:tcPr>
          <w:p w14:paraId="15CB6DB5" w14:textId="77777777" w:rsidR="007865DD" w:rsidRPr="00111E34" w:rsidRDefault="000E7C15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1.0</w:t>
            </w:r>
          </w:p>
          <w:p w14:paraId="383C8508" w14:textId="77777777" w:rsidR="000E7C15" w:rsidRPr="00111E34" w:rsidRDefault="000E7C15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The space is large enough to support potential growth in the future</w:t>
            </w:r>
          </w:p>
        </w:tc>
        <w:tc>
          <w:tcPr>
            <w:tcW w:w="1620" w:type="dxa"/>
            <w:gridSpan w:val="2"/>
          </w:tcPr>
          <w:p w14:paraId="04C85A4D" w14:textId="77777777" w:rsidR="007865DD" w:rsidRPr="00111E34" w:rsidRDefault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153D0003" w14:textId="77777777" w:rsidR="008605DF" w:rsidRPr="00111E34" w:rsidRDefault="008605DF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The physical space available is large enough to support potential growth in the future</w:t>
            </w:r>
          </w:p>
        </w:tc>
        <w:tc>
          <w:tcPr>
            <w:tcW w:w="1440" w:type="dxa"/>
          </w:tcPr>
          <w:p w14:paraId="603623DE" w14:textId="77777777" w:rsidR="007865DD" w:rsidRPr="00111E34" w:rsidRDefault="00EA4DDE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68DD43C5" w14:textId="77777777" w:rsidR="007865DD" w:rsidRPr="00111E34" w:rsidRDefault="0089522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Score = </w:t>
            </w:r>
            <w:r w:rsidR="00BA4A8F" w:rsidRPr="00111E34">
              <w:rPr>
                <w:sz w:val="20"/>
                <w:szCs w:val="20"/>
              </w:rPr>
              <w:t>0</w:t>
            </w:r>
          </w:p>
          <w:p w14:paraId="0B7DBE20" w14:textId="672666DB" w:rsidR="006C1363" w:rsidRPr="00111E34" w:rsidRDefault="006C1363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The space was not fully assessed by the SCS Site Selection Advisory given the inability to consider due to purchase requirements</w:t>
            </w:r>
          </w:p>
          <w:p w14:paraId="180ADF02" w14:textId="77777777" w:rsidR="006C1363" w:rsidRPr="00111E34" w:rsidRDefault="006C136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7419FDA8" w14:textId="77777777" w:rsidR="007865DD" w:rsidRPr="00111E34" w:rsidRDefault="0089522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>Score = 1</w:t>
            </w:r>
            <w:r w:rsidR="00EA4DDE" w:rsidRPr="00111E34">
              <w:rPr>
                <w:sz w:val="20"/>
                <w:szCs w:val="20"/>
              </w:rPr>
              <w:t>.0</w:t>
            </w:r>
          </w:p>
          <w:p w14:paraId="2424FD22" w14:textId="77777777" w:rsidR="00895224" w:rsidRPr="00111E34" w:rsidRDefault="00895224">
            <w:pPr>
              <w:rPr>
                <w:sz w:val="20"/>
                <w:szCs w:val="20"/>
              </w:rPr>
            </w:pPr>
            <w:r w:rsidRPr="00111E34">
              <w:rPr>
                <w:sz w:val="20"/>
                <w:szCs w:val="20"/>
              </w:rPr>
              <w:t xml:space="preserve">The space available is quite large and would support future </w:t>
            </w:r>
            <w:r w:rsidR="00BA4A8F" w:rsidRPr="00111E34">
              <w:rPr>
                <w:sz w:val="20"/>
                <w:szCs w:val="20"/>
              </w:rPr>
              <w:t>growth</w:t>
            </w:r>
          </w:p>
        </w:tc>
      </w:tr>
      <w:tr w:rsidR="00F91B46" w14:paraId="0EF3CAF2" w14:textId="77777777" w:rsidTr="00F91B46">
        <w:tc>
          <w:tcPr>
            <w:tcW w:w="1620" w:type="dxa"/>
          </w:tcPr>
          <w:p w14:paraId="2AA7E45B" w14:textId="77777777" w:rsidR="00F91B46" w:rsidRPr="00881F52" w:rsidRDefault="00F91B46" w:rsidP="00652201"/>
        </w:tc>
        <w:tc>
          <w:tcPr>
            <w:tcW w:w="1800" w:type="dxa"/>
            <w:shd w:val="clear" w:color="auto" w:fill="C5E0B3" w:themeFill="accent6" w:themeFillTint="66"/>
          </w:tcPr>
          <w:p w14:paraId="05F04417" w14:textId="39BD5BDD" w:rsidR="00F91B46" w:rsidRDefault="00F91B46" w:rsidP="00B71D60">
            <w:r>
              <w:t>31 Toronto St.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6D70CF57" w14:textId="532E36C8" w:rsidR="00F91B46" w:rsidRDefault="00F91B46">
            <w:r>
              <w:t>11 Sophia St. W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1BCF2429" w14:textId="2EF8713F" w:rsidR="00F91B46" w:rsidRDefault="00F91B46">
            <w:r>
              <w:t>121 Wellington St. W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14:paraId="74AAED91" w14:textId="6813A912" w:rsidR="00F91B46" w:rsidRDefault="00F91B46">
            <w:r>
              <w:t>90 A – 90 B Mary St.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5C68C81D" w14:textId="5549FBA4" w:rsidR="00F91B46" w:rsidRDefault="00F91B46">
            <w:r>
              <w:t>165 Wellington St. W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3AD1E4DD" w14:textId="1247B632" w:rsidR="00F91B46" w:rsidRDefault="00F91B46">
            <w:r>
              <w:t>30 Tiffin St</w:t>
            </w:r>
          </w:p>
        </w:tc>
        <w:tc>
          <w:tcPr>
            <w:tcW w:w="2070" w:type="dxa"/>
            <w:gridSpan w:val="2"/>
            <w:shd w:val="clear" w:color="auto" w:fill="C5E0B3" w:themeFill="accent6" w:themeFillTint="66"/>
          </w:tcPr>
          <w:p w14:paraId="2145D472" w14:textId="64255A0E" w:rsidR="00F91B46" w:rsidRDefault="00F91B46">
            <w:r>
              <w:t>110 Dunlop St. W. Unit 4</w:t>
            </w:r>
          </w:p>
        </w:tc>
      </w:tr>
      <w:tr w:rsidR="00881F52" w14:paraId="6F4C53A5" w14:textId="77777777" w:rsidTr="00111E34">
        <w:tc>
          <w:tcPr>
            <w:tcW w:w="1620" w:type="dxa"/>
          </w:tcPr>
          <w:p w14:paraId="0CFCBC9D" w14:textId="4744D160" w:rsidR="00881F52" w:rsidRPr="007865DD" w:rsidRDefault="00881F52" w:rsidP="00652201">
            <w:r w:rsidRPr="00881F52">
              <w:t xml:space="preserve">Space available </w:t>
            </w:r>
            <w:r w:rsidR="00652201">
              <w:t>is</w:t>
            </w:r>
            <w:r w:rsidR="00440770">
              <w:t xml:space="preserve"> at least</w:t>
            </w:r>
            <w:r w:rsidR="00440770" w:rsidRPr="00881F52">
              <w:t xml:space="preserve"> </w:t>
            </w:r>
            <w:r w:rsidRPr="00881F52">
              <w:t>1000-1500 SF</w:t>
            </w:r>
          </w:p>
        </w:tc>
        <w:tc>
          <w:tcPr>
            <w:tcW w:w="1800" w:type="dxa"/>
          </w:tcPr>
          <w:p w14:paraId="56DC96D8" w14:textId="77777777" w:rsidR="00881F52" w:rsidRPr="00F91B46" w:rsidRDefault="00EA4DDE" w:rsidP="00B71D60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 1.0</w:t>
            </w:r>
          </w:p>
          <w:p w14:paraId="6793C511" w14:textId="36212658" w:rsidR="00881F52" w:rsidRPr="00F91B46" w:rsidRDefault="00440770" w:rsidP="00B71D60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Space available on the main level is between 1000 – 1500 square feet</w:t>
            </w:r>
            <w:r w:rsidR="00881F52" w:rsidRPr="00F91B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FC0CE5" w14:textId="77777777" w:rsidR="00881F52" w:rsidRPr="00F91B46" w:rsidRDefault="00F86CDC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</w:t>
            </w:r>
            <w:r w:rsidR="00BA4A8F" w:rsidRPr="00F91B46">
              <w:rPr>
                <w:sz w:val="20"/>
                <w:szCs w:val="20"/>
              </w:rPr>
              <w:t xml:space="preserve"> 0.5</w:t>
            </w:r>
          </w:p>
          <w:p w14:paraId="2287805D" w14:textId="77777777" w:rsidR="00F86CDC" w:rsidRPr="00F91B46" w:rsidRDefault="00F86CDC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Overall square footage of the space is between 1000 – 1500 sq feet</w:t>
            </w:r>
            <w:r w:rsidR="00BA4A8F" w:rsidRPr="00F91B46">
              <w:rPr>
                <w:sz w:val="20"/>
                <w:szCs w:val="20"/>
              </w:rPr>
              <w:t>, however this square footage is the total of two levels; an elevator would need to be installed for accessibility</w:t>
            </w:r>
          </w:p>
        </w:tc>
        <w:tc>
          <w:tcPr>
            <w:tcW w:w="1530" w:type="dxa"/>
          </w:tcPr>
          <w:p w14:paraId="43543B17" w14:textId="77777777" w:rsidR="00881F52" w:rsidRPr="00F91B46" w:rsidRDefault="000E7C15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 1</w:t>
            </w:r>
            <w:r w:rsidR="00EA4DDE" w:rsidRPr="00F91B46">
              <w:rPr>
                <w:sz w:val="20"/>
                <w:szCs w:val="20"/>
              </w:rPr>
              <w:t>.0</w:t>
            </w:r>
          </w:p>
          <w:p w14:paraId="116BA9E4" w14:textId="77777777" w:rsidR="000E7C15" w:rsidRPr="00F91B46" w:rsidRDefault="000E7C15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Overall square footage is greater than 1500 sq feet</w:t>
            </w:r>
          </w:p>
        </w:tc>
        <w:tc>
          <w:tcPr>
            <w:tcW w:w="1620" w:type="dxa"/>
            <w:gridSpan w:val="2"/>
          </w:tcPr>
          <w:p w14:paraId="6A613CB5" w14:textId="77777777" w:rsidR="00881F52" w:rsidRPr="00F91B46" w:rsidRDefault="008605DF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 0.5</w:t>
            </w:r>
          </w:p>
          <w:p w14:paraId="2F62E464" w14:textId="77777777" w:rsidR="008605DF" w:rsidRPr="00F91B46" w:rsidRDefault="008605DF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Space is currently a two story semi-detached home; space could be retrofitted to be 1000 square feet per level</w:t>
            </w:r>
          </w:p>
        </w:tc>
        <w:tc>
          <w:tcPr>
            <w:tcW w:w="1440" w:type="dxa"/>
          </w:tcPr>
          <w:p w14:paraId="7FE094BC" w14:textId="77777777" w:rsidR="00881F52" w:rsidRPr="00F91B46" w:rsidRDefault="00EA4DDE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65B6EA47" w14:textId="77777777" w:rsidR="00881F52" w:rsidRPr="00F91B46" w:rsidRDefault="00895224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 1</w:t>
            </w:r>
            <w:r w:rsidR="00EA4DDE" w:rsidRPr="00F91B46">
              <w:rPr>
                <w:sz w:val="20"/>
                <w:szCs w:val="20"/>
              </w:rPr>
              <w:t>.0</w:t>
            </w:r>
          </w:p>
          <w:p w14:paraId="35469AE8" w14:textId="77777777" w:rsidR="00895224" w:rsidRPr="00F91B46" w:rsidRDefault="00895224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Space available is between 1000-1500 sq. feet</w:t>
            </w:r>
          </w:p>
        </w:tc>
        <w:tc>
          <w:tcPr>
            <w:tcW w:w="2070" w:type="dxa"/>
            <w:gridSpan w:val="2"/>
          </w:tcPr>
          <w:p w14:paraId="70B18C72" w14:textId="77777777" w:rsidR="00881F52" w:rsidRPr="00F91B46" w:rsidRDefault="00895224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 1</w:t>
            </w:r>
            <w:r w:rsidR="00EA4DDE" w:rsidRPr="00F91B46">
              <w:rPr>
                <w:sz w:val="20"/>
                <w:szCs w:val="20"/>
              </w:rPr>
              <w:t>.0</w:t>
            </w:r>
          </w:p>
          <w:p w14:paraId="6665ED45" w14:textId="77777777" w:rsidR="00895224" w:rsidRPr="00F91B46" w:rsidRDefault="00895224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Space available is greater than 1500 feet</w:t>
            </w:r>
          </w:p>
        </w:tc>
      </w:tr>
      <w:tr w:rsidR="00881F52" w14:paraId="3724A1D1" w14:textId="77777777" w:rsidTr="0020431A">
        <w:tc>
          <w:tcPr>
            <w:tcW w:w="13140" w:type="dxa"/>
            <w:gridSpan w:val="10"/>
            <w:shd w:val="clear" w:color="auto" w:fill="E2EFD9" w:themeFill="accent6" w:themeFillTint="33"/>
          </w:tcPr>
          <w:p w14:paraId="5E31CA24" w14:textId="77777777" w:rsidR="00881F52" w:rsidRDefault="00881F52">
            <w:r>
              <w:t>Municipal/Community Considerations</w:t>
            </w:r>
          </w:p>
        </w:tc>
      </w:tr>
      <w:tr w:rsidR="00881F52" w14:paraId="63B8D3BA" w14:textId="77777777" w:rsidTr="00111E34">
        <w:tc>
          <w:tcPr>
            <w:tcW w:w="1620" w:type="dxa"/>
          </w:tcPr>
          <w:p w14:paraId="51E5E41E" w14:textId="7B6D313B" w:rsidR="00F91B46" w:rsidRDefault="00881F52" w:rsidP="00F91B46">
            <w:r w:rsidRPr="00881F52">
              <w:t xml:space="preserve">Proximity </w:t>
            </w:r>
            <w:r w:rsidR="00A212DB">
              <w:t>of</w:t>
            </w:r>
            <w:r w:rsidRPr="00881F52">
              <w:t xml:space="preserve"> 100-200 m to sensitive use area </w:t>
            </w:r>
            <w:r w:rsidR="00F91B46">
              <w:t>(see Definitions and direction for scoring)</w:t>
            </w:r>
          </w:p>
          <w:p w14:paraId="27069893" w14:textId="77777777" w:rsidR="00A212DB" w:rsidRDefault="00A212DB" w:rsidP="00F91B46">
            <w:pPr>
              <w:rPr>
                <w:i/>
              </w:rPr>
            </w:pPr>
            <w:r w:rsidRPr="006C1363">
              <w:rPr>
                <w:i/>
              </w:rPr>
              <w:t xml:space="preserve">Note: distances </w:t>
            </w:r>
            <w:r>
              <w:rPr>
                <w:i/>
              </w:rPr>
              <w:t>for the sites were provided by the City of Barrie upon request.</w:t>
            </w:r>
          </w:p>
          <w:p w14:paraId="431807DC" w14:textId="77777777" w:rsidR="00F91B46" w:rsidRDefault="00F91B46" w:rsidP="00F91B46">
            <w:pPr>
              <w:rPr>
                <w:i/>
              </w:rPr>
            </w:pPr>
          </w:p>
          <w:p w14:paraId="3C9B8FD2" w14:textId="77777777" w:rsidR="00F91B46" w:rsidRDefault="00F91B46" w:rsidP="00F91B46">
            <w:pPr>
              <w:rPr>
                <w:i/>
              </w:rPr>
            </w:pPr>
          </w:p>
          <w:p w14:paraId="1360A77E" w14:textId="1FAD2EB7" w:rsidR="00F91B46" w:rsidRPr="006C1363" w:rsidRDefault="00F91B46" w:rsidP="00F91B46">
            <w:pPr>
              <w:rPr>
                <w:i/>
              </w:rPr>
            </w:pPr>
          </w:p>
        </w:tc>
        <w:tc>
          <w:tcPr>
            <w:tcW w:w="1800" w:type="dxa"/>
          </w:tcPr>
          <w:p w14:paraId="7E065B12" w14:textId="77777777" w:rsidR="00881F52" w:rsidRPr="00F91B46" w:rsidRDefault="00881F52" w:rsidP="00B71D60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 0</w:t>
            </w:r>
          </w:p>
          <w:p w14:paraId="54E0BA9F" w14:textId="7F46ACE0" w:rsidR="00881F52" w:rsidRPr="00F91B46" w:rsidRDefault="00881F52" w:rsidP="00A212DB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Site is within 80 m of a park</w:t>
            </w:r>
            <w:r w:rsidR="000E7C15" w:rsidRPr="00F91B46">
              <w:rPr>
                <w:sz w:val="20"/>
                <w:szCs w:val="20"/>
              </w:rPr>
              <w:t xml:space="preserve">.  Community mitigation strategies would need to be developed to support the site </w:t>
            </w:r>
          </w:p>
        </w:tc>
        <w:tc>
          <w:tcPr>
            <w:tcW w:w="1440" w:type="dxa"/>
          </w:tcPr>
          <w:p w14:paraId="4C6453FB" w14:textId="77777777" w:rsidR="00881F52" w:rsidRPr="00F91B46" w:rsidRDefault="00276801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 0</w:t>
            </w:r>
          </w:p>
          <w:p w14:paraId="3FF6A571" w14:textId="5B531EF7" w:rsidR="00276801" w:rsidRPr="00F91B46" w:rsidRDefault="00276801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Site is 95 m to a school</w:t>
            </w:r>
            <w:r w:rsidR="00161A31" w:rsidRPr="00F91B46">
              <w:rPr>
                <w:sz w:val="20"/>
                <w:szCs w:val="20"/>
              </w:rPr>
              <w:t>.</w:t>
            </w:r>
          </w:p>
          <w:p w14:paraId="7435B10C" w14:textId="77777777" w:rsidR="000E7C15" w:rsidRPr="00F91B46" w:rsidRDefault="000E7C15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Community mitigation strategies would need to be developed to support the site</w:t>
            </w:r>
          </w:p>
        </w:tc>
        <w:tc>
          <w:tcPr>
            <w:tcW w:w="1530" w:type="dxa"/>
          </w:tcPr>
          <w:p w14:paraId="4AD600C3" w14:textId="77777777" w:rsidR="00881F52" w:rsidRPr="00F91B46" w:rsidRDefault="000E7C15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 0</w:t>
            </w:r>
          </w:p>
          <w:p w14:paraId="0EE805CB" w14:textId="16502B19" w:rsidR="000E7C15" w:rsidRPr="00F91B46" w:rsidRDefault="000E7C15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Site is 120 m to a child care centre</w:t>
            </w:r>
            <w:r w:rsidR="00A212DB" w:rsidRPr="00F91B46">
              <w:rPr>
                <w:sz w:val="20"/>
                <w:szCs w:val="20"/>
              </w:rPr>
              <w:t>.</w:t>
            </w:r>
          </w:p>
          <w:p w14:paraId="76330520" w14:textId="77777777" w:rsidR="000E7C15" w:rsidRPr="00F91B46" w:rsidRDefault="000E7C15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Community mitigation strategies would need to be developed to support the site</w:t>
            </w:r>
          </w:p>
        </w:tc>
        <w:tc>
          <w:tcPr>
            <w:tcW w:w="1620" w:type="dxa"/>
            <w:gridSpan w:val="2"/>
          </w:tcPr>
          <w:p w14:paraId="1E58884D" w14:textId="77777777" w:rsidR="008605DF" w:rsidRPr="00F91B46" w:rsidRDefault="008605DF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 0</w:t>
            </w:r>
          </w:p>
          <w:p w14:paraId="4571A633" w14:textId="1ED7CEA9" w:rsidR="008605DF" w:rsidRPr="00F91B46" w:rsidRDefault="008605DF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Site is 60 m from a park</w:t>
            </w:r>
            <w:r w:rsidR="00161A31" w:rsidRPr="00F91B46">
              <w:rPr>
                <w:sz w:val="20"/>
                <w:szCs w:val="20"/>
              </w:rPr>
              <w:t>.</w:t>
            </w:r>
          </w:p>
          <w:p w14:paraId="3401BD28" w14:textId="77777777" w:rsidR="008605DF" w:rsidRPr="00F91B46" w:rsidRDefault="008605DF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Community mitigation strategies would need to be developed to support the site</w:t>
            </w:r>
          </w:p>
        </w:tc>
        <w:tc>
          <w:tcPr>
            <w:tcW w:w="1440" w:type="dxa"/>
          </w:tcPr>
          <w:p w14:paraId="41C27E13" w14:textId="77777777" w:rsidR="00881F52" w:rsidRPr="00F91B46" w:rsidRDefault="00EA4DDE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5D6B70DF" w14:textId="77777777" w:rsidR="00881F52" w:rsidRPr="00F91B46" w:rsidRDefault="00895224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 xml:space="preserve">Score = </w:t>
            </w:r>
            <w:r w:rsidR="00BA4A8F" w:rsidRPr="00F91B46">
              <w:rPr>
                <w:sz w:val="20"/>
                <w:szCs w:val="20"/>
              </w:rPr>
              <w:t>1</w:t>
            </w:r>
            <w:r w:rsidR="00EA4DDE" w:rsidRPr="00F91B46">
              <w:rPr>
                <w:sz w:val="20"/>
                <w:szCs w:val="20"/>
              </w:rPr>
              <w:t>.0</w:t>
            </w:r>
          </w:p>
          <w:p w14:paraId="7DD61045" w14:textId="4447225A" w:rsidR="00895224" w:rsidRPr="00F91B46" w:rsidRDefault="00895224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Site is 230 m from a school</w:t>
            </w:r>
          </w:p>
        </w:tc>
        <w:tc>
          <w:tcPr>
            <w:tcW w:w="2070" w:type="dxa"/>
            <w:gridSpan w:val="2"/>
          </w:tcPr>
          <w:p w14:paraId="183B3189" w14:textId="77777777" w:rsidR="00881F52" w:rsidRPr="00F91B46" w:rsidRDefault="00895224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Score = 0</w:t>
            </w:r>
          </w:p>
          <w:p w14:paraId="31E82206" w14:textId="581FF692" w:rsidR="00895224" w:rsidRPr="00F91B46" w:rsidRDefault="00895224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Space is 90 m to a park</w:t>
            </w:r>
            <w:r w:rsidR="00161A31" w:rsidRPr="00F91B46">
              <w:rPr>
                <w:sz w:val="20"/>
                <w:szCs w:val="20"/>
              </w:rPr>
              <w:t>.</w:t>
            </w:r>
          </w:p>
          <w:p w14:paraId="316DFE12" w14:textId="681D539B" w:rsidR="00895224" w:rsidRPr="00F91B46" w:rsidRDefault="00895224">
            <w:pPr>
              <w:rPr>
                <w:sz w:val="20"/>
                <w:szCs w:val="20"/>
              </w:rPr>
            </w:pPr>
            <w:r w:rsidRPr="00F91B46">
              <w:rPr>
                <w:sz w:val="20"/>
                <w:szCs w:val="20"/>
              </w:rPr>
              <w:t>Community mitigation strategies would need to be developed to support the sit</w:t>
            </w:r>
            <w:r w:rsidR="006B7EC1" w:rsidRPr="00F91B46">
              <w:rPr>
                <w:sz w:val="20"/>
                <w:szCs w:val="20"/>
              </w:rPr>
              <w:t>e</w:t>
            </w:r>
          </w:p>
        </w:tc>
      </w:tr>
      <w:tr w:rsidR="00F91B46" w14:paraId="12615F8E" w14:textId="77777777" w:rsidTr="00F91B46">
        <w:tc>
          <w:tcPr>
            <w:tcW w:w="1620" w:type="dxa"/>
          </w:tcPr>
          <w:p w14:paraId="011E938D" w14:textId="77777777" w:rsidR="00F91B46" w:rsidRPr="00881F52" w:rsidRDefault="00F91B46"/>
        </w:tc>
        <w:tc>
          <w:tcPr>
            <w:tcW w:w="1800" w:type="dxa"/>
            <w:shd w:val="clear" w:color="auto" w:fill="C5E0B3" w:themeFill="accent6" w:themeFillTint="66"/>
          </w:tcPr>
          <w:p w14:paraId="0D0F260C" w14:textId="36E93ED6" w:rsidR="00F91B46" w:rsidRDefault="00F91B46" w:rsidP="00B71D60">
            <w:r>
              <w:t>31 Toronto St.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19335914" w14:textId="2D1C5F86" w:rsidR="00F91B46" w:rsidRDefault="00F91B46">
            <w:r>
              <w:t>11 Sophia St. W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61ED1484" w14:textId="348971F8" w:rsidR="00F91B46" w:rsidRDefault="00F91B46">
            <w:r>
              <w:t>121 Wellington St. W</w:t>
            </w:r>
          </w:p>
        </w:tc>
        <w:tc>
          <w:tcPr>
            <w:tcW w:w="1620" w:type="dxa"/>
            <w:gridSpan w:val="2"/>
            <w:shd w:val="clear" w:color="auto" w:fill="C5E0B3" w:themeFill="accent6" w:themeFillTint="66"/>
          </w:tcPr>
          <w:p w14:paraId="5F38EFA5" w14:textId="641B8BA4" w:rsidR="00F91B46" w:rsidRDefault="00F91B46">
            <w:r>
              <w:t>90A – 90B Mary St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14:paraId="264E6D73" w14:textId="0FC90A51" w:rsidR="00F91B46" w:rsidRDefault="00F91B46">
            <w:r>
              <w:t>165 Wellington St. W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29C9ACD2" w14:textId="6BB53642" w:rsidR="00F91B46" w:rsidRDefault="00F91B46">
            <w:r>
              <w:t>30 Tiffin St</w:t>
            </w:r>
          </w:p>
        </w:tc>
        <w:tc>
          <w:tcPr>
            <w:tcW w:w="2070" w:type="dxa"/>
            <w:gridSpan w:val="2"/>
            <w:shd w:val="clear" w:color="auto" w:fill="C5E0B3" w:themeFill="accent6" w:themeFillTint="66"/>
          </w:tcPr>
          <w:p w14:paraId="38F7B82D" w14:textId="21EF7299" w:rsidR="00F91B46" w:rsidRDefault="00F91B46">
            <w:r>
              <w:t>110 Dunlop St. W. unit 4</w:t>
            </w:r>
          </w:p>
        </w:tc>
      </w:tr>
      <w:tr w:rsidR="00881F52" w14:paraId="694B8791" w14:textId="77777777" w:rsidTr="00111E34">
        <w:tc>
          <w:tcPr>
            <w:tcW w:w="1620" w:type="dxa"/>
          </w:tcPr>
          <w:p w14:paraId="01584DDB" w14:textId="77777777" w:rsidR="00881F52" w:rsidRDefault="00881F52">
            <w:r w:rsidRPr="00881F52">
              <w:t>Meets municipal zoning and building code requirements</w:t>
            </w:r>
          </w:p>
          <w:p w14:paraId="449F6295" w14:textId="28D726C5" w:rsidR="00440770" w:rsidRPr="00194461" w:rsidRDefault="00440770">
            <w:pPr>
              <w:rPr>
                <w:i/>
              </w:rPr>
            </w:pPr>
            <w:r>
              <w:rPr>
                <w:i/>
              </w:rPr>
              <w:t>Note:  zoning and building codes for the sites were provided by the City of Barrie upon request</w:t>
            </w:r>
          </w:p>
        </w:tc>
        <w:tc>
          <w:tcPr>
            <w:tcW w:w="1800" w:type="dxa"/>
          </w:tcPr>
          <w:p w14:paraId="3195CA11" w14:textId="77777777" w:rsidR="00881F52" w:rsidRDefault="00881F52" w:rsidP="00B71D60">
            <w:r>
              <w:t>Score = 0.5</w:t>
            </w:r>
          </w:p>
          <w:p w14:paraId="68834752" w14:textId="0E6A1D80" w:rsidR="00194461" w:rsidRDefault="00881F52" w:rsidP="00194461">
            <w:r>
              <w:t xml:space="preserve">Current zoning is </w:t>
            </w:r>
          </w:p>
          <w:p w14:paraId="5A75C325" w14:textId="7D6B048A" w:rsidR="00881F52" w:rsidRDefault="00194461" w:rsidP="00194461">
            <w:r>
              <w:t>C 2</w:t>
            </w:r>
            <w:r w:rsidR="00881F52">
              <w:t xml:space="preserve">-1 </w:t>
            </w:r>
          </w:p>
        </w:tc>
        <w:tc>
          <w:tcPr>
            <w:tcW w:w="1440" w:type="dxa"/>
          </w:tcPr>
          <w:p w14:paraId="72CC3B87" w14:textId="77777777" w:rsidR="00881F52" w:rsidRDefault="000E7C15">
            <w:r>
              <w:t>Score = 0.5</w:t>
            </w:r>
          </w:p>
          <w:p w14:paraId="2014A920" w14:textId="0D9A2423" w:rsidR="000E7C15" w:rsidRDefault="000E7C15" w:rsidP="00440770">
            <w:r>
              <w:t xml:space="preserve">Current zoning is C2-1 </w:t>
            </w:r>
          </w:p>
        </w:tc>
        <w:tc>
          <w:tcPr>
            <w:tcW w:w="1530" w:type="dxa"/>
          </w:tcPr>
          <w:p w14:paraId="53A8E67F" w14:textId="77777777" w:rsidR="00881F52" w:rsidRDefault="000E7C15">
            <w:r>
              <w:t>Score = 1</w:t>
            </w:r>
            <w:r w:rsidR="00EA4DDE">
              <w:t>.0</w:t>
            </w:r>
          </w:p>
          <w:p w14:paraId="119F86FB" w14:textId="6D690BE2" w:rsidR="000E7C15" w:rsidRDefault="000E7C15" w:rsidP="00440770">
            <w:r>
              <w:t xml:space="preserve">Current zoning is C2, </w:t>
            </w:r>
          </w:p>
        </w:tc>
        <w:tc>
          <w:tcPr>
            <w:tcW w:w="1620" w:type="dxa"/>
            <w:gridSpan w:val="2"/>
          </w:tcPr>
          <w:p w14:paraId="300A13CA" w14:textId="77777777" w:rsidR="00881F52" w:rsidRDefault="008605DF">
            <w:r>
              <w:t xml:space="preserve">Score = </w:t>
            </w:r>
            <w:r w:rsidR="00FA7D4A">
              <w:t>0.5</w:t>
            </w:r>
          </w:p>
          <w:p w14:paraId="0DA6069A" w14:textId="17530631" w:rsidR="008605DF" w:rsidRDefault="008605DF" w:rsidP="00440770">
            <w:r>
              <w:t xml:space="preserve">Current zoning is C2-1 </w:t>
            </w:r>
          </w:p>
        </w:tc>
        <w:tc>
          <w:tcPr>
            <w:tcW w:w="1440" w:type="dxa"/>
          </w:tcPr>
          <w:p w14:paraId="3557E9BC" w14:textId="77777777" w:rsidR="00881F52" w:rsidRDefault="00EA4DDE">
            <w:r>
              <w:t>N/A</w:t>
            </w:r>
          </w:p>
        </w:tc>
        <w:tc>
          <w:tcPr>
            <w:tcW w:w="1620" w:type="dxa"/>
          </w:tcPr>
          <w:p w14:paraId="08AE9616" w14:textId="77777777" w:rsidR="00881F52" w:rsidRDefault="00BA4A8F">
            <w:r>
              <w:t>Score = 0.5</w:t>
            </w:r>
          </w:p>
          <w:p w14:paraId="636836FC" w14:textId="301253D0" w:rsidR="0038472B" w:rsidRDefault="0038472B">
            <w:r>
              <w:t>Current zoning is C1-1</w:t>
            </w:r>
          </w:p>
          <w:p w14:paraId="6E248713" w14:textId="77777777" w:rsidR="00895224" w:rsidRDefault="00895224" w:rsidP="0038472B"/>
        </w:tc>
        <w:tc>
          <w:tcPr>
            <w:tcW w:w="2070" w:type="dxa"/>
            <w:gridSpan w:val="2"/>
          </w:tcPr>
          <w:p w14:paraId="0A5EE24F" w14:textId="77777777" w:rsidR="00881F52" w:rsidRDefault="00895224">
            <w:r>
              <w:t xml:space="preserve">Score = </w:t>
            </w:r>
            <w:r w:rsidR="00BA4A8F">
              <w:t>0.5</w:t>
            </w:r>
          </w:p>
          <w:p w14:paraId="751CB4A8" w14:textId="7F7FB765" w:rsidR="00895224" w:rsidRDefault="0038472B">
            <w:r>
              <w:t>Current zoning is C1-1</w:t>
            </w:r>
          </w:p>
        </w:tc>
      </w:tr>
      <w:tr w:rsidR="00881F52" w14:paraId="0C2FCAD4" w14:textId="77777777" w:rsidTr="00111E34">
        <w:tc>
          <w:tcPr>
            <w:tcW w:w="1620" w:type="dxa"/>
          </w:tcPr>
          <w:p w14:paraId="461855A9" w14:textId="77777777" w:rsidR="00881F52" w:rsidRDefault="00881F52">
            <w:r w:rsidRPr="00881F52">
              <w:t>Class D Building</w:t>
            </w:r>
          </w:p>
          <w:p w14:paraId="7A0C0B5B" w14:textId="77777777" w:rsidR="0038472B" w:rsidRDefault="0038472B" w:rsidP="00864291">
            <w:pPr>
              <w:rPr>
                <w:i/>
              </w:rPr>
            </w:pPr>
            <w:r>
              <w:rPr>
                <w:i/>
              </w:rPr>
              <w:t>Note:  B</w:t>
            </w:r>
            <w:r w:rsidR="00864291">
              <w:rPr>
                <w:i/>
              </w:rPr>
              <w:t>uilding Code</w:t>
            </w:r>
            <w:r w:rsidR="00194461">
              <w:rPr>
                <w:i/>
              </w:rPr>
              <w:t xml:space="preserve"> </w:t>
            </w:r>
            <w:r>
              <w:rPr>
                <w:i/>
              </w:rPr>
              <w:t>use designations for the sites were provided by the City of Barrie upon request</w:t>
            </w:r>
          </w:p>
          <w:p w14:paraId="3B1C8F9B" w14:textId="77777777" w:rsidR="00F91B46" w:rsidRDefault="00F91B46" w:rsidP="00864291">
            <w:pPr>
              <w:rPr>
                <w:i/>
              </w:rPr>
            </w:pPr>
          </w:p>
          <w:p w14:paraId="51BDF65D" w14:textId="77777777" w:rsidR="00F91B46" w:rsidRDefault="00F91B46" w:rsidP="00864291">
            <w:pPr>
              <w:rPr>
                <w:i/>
              </w:rPr>
            </w:pPr>
          </w:p>
          <w:p w14:paraId="7FA12B71" w14:textId="77777777" w:rsidR="00F91B46" w:rsidRDefault="00F91B46" w:rsidP="00864291">
            <w:pPr>
              <w:rPr>
                <w:i/>
              </w:rPr>
            </w:pPr>
          </w:p>
          <w:p w14:paraId="650C9033" w14:textId="77777777" w:rsidR="00F91B46" w:rsidRDefault="00F91B46" w:rsidP="00864291">
            <w:pPr>
              <w:rPr>
                <w:i/>
              </w:rPr>
            </w:pPr>
          </w:p>
          <w:p w14:paraId="2E04E200" w14:textId="77777777" w:rsidR="00F91B46" w:rsidRDefault="00F91B46" w:rsidP="00864291">
            <w:pPr>
              <w:rPr>
                <w:i/>
              </w:rPr>
            </w:pPr>
          </w:p>
          <w:p w14:paraId="0C5EDBF1" w14:textId="77777777" w:rsidR="00F91B46" w:rsidRDefault="00F91B46" w:rsidP="00864291">
            <w:pPr>
              <w:rPr>
                <w:i/>
              </w:rPr>
            </w:pPr>
          </w:p>
          <w:p w14:paraId="2E285A09" w14:textId="77777777" w:rsidR="00F91B46" w:rsidRDefault="00F91B46" w:rsidP="00864291">
            <w:pPr>
              <w:rPr>
                <w:i/>
              </w:rPr>
            </w:pPr>
          </w:p>
          <w:p w14:paraId="5D12C88F" w14:textId="77777777" w:rsidR="00F91B46" w:rsidRDefault="00F91B46" w:rsidP="00864291">
            <w:pPr>
              <w:rPr>
                <w:i/>
              </w:rPr>
            </w:pPr>
          </w:p>
          <w:p w14:paraId="34A5061E" w14:textId="77777777" w:rsidR="00F91B46" w:rsidRDefault="00F91B46" w:rsidP="00864291">
            <w:pPr>
              <w:rPr>
                <w:i/>
              </w:rPr>
            </w:pPr>
          </w:p>
          <w:p w14:paraId="119CAD4E" w14:textId="0E487DCA" w:rsidR="00F91B46" w:rsidRPr="00194461" w:rsidRDefault="00F91B46" w:rsidP="00864291">
            <w:pPr>
              <w:rPr>
                <w:i/>
              </w:rPr>
            </w:pPr>
          </w:p>
        </w:tc>
        <w:tc>
          <w:tcPr>
            <w:tcW w:w="1800" w:type="dxa"/>
          </w:tcPr>
          <w:p w14:paraId="42B144D4" w14:textId="77777777" w:rsidR="00881F52" w:rsidRDefault="00881F52" w:rsidP="00B71D60">
            <w:r>
              <w:t>Score = 0</w:t>
            </w:r>
          </w:p>
          <w:p w14:paraId="2D420901" w14:textId="77777777" w:rsidR="00881F52" w:rsidRDefault="00881F52" w:rsidP="00B71D60">
            <w:r>
              <w:t xml:space="preserve">Site is not a class D </w:t>
            </w:r>
            <w:r w:rsidR="00BA4A8F">
              <w:t>building</w:t>
            </w:r>
          </w:p>
          <w:p w14:paraId="25AA5B66" w14:textId="3BA27B7D" w:rsidR="00440770" w:rsidRDefault="0038472B" w:rsidP="00B71D60">
            <w:r>
              <w:t xml:space="preserve">-a </w:t>
            </w:r>
            <w:r w:rsidR="00440770" w:rsidRPr="00440770">
              <w:t>change of use would be required</w:t>
            </w:r>
          </w:p>
        </w:tc>
        <w:tc>
          <w:tcPr>
            <w:tcW w:w="1440" w:type="dxa"/>
          </w:tcPr>
          <w:p w14:paraId="60F72D2D" w14:textId="77777777" w:rsidR="00881F52" w:rsidRDefault="000E7C15">
            <w:r>
              <w:t>Score = 0</w:t>
            </w:r>
          </w:p>
          <w:p w14:paraId="2A8489EF" w14:textId="28B6F745" w:rsidR="0038472B" w:rsidRDefault="0038472B">
            <w:r>
              <w:t>BC u</w:t>
            </w:r>
            <w:r w:rsidR="00440770">
              <w:t>se is unknown</w:t>
            </w:r>
          </w:p>
          <w:p w14:paraId="13811E7E" w14:textId="69820263" w:rsidR="00440770" w:rsidRDefault="0038472B" w:rsidP="0038472B">
            <w:r>
              <w:t xml:space="preserve">- a </w:t>
            </w:r>
            <w:r w:rsidR="00440770" w:rsidRPr="00440770">
              <w:t>change of use may be required</w:t>
            </w:r>
          </w:p>
        </w:tc>
        <w:tc>
          <w:tcPr>
            <w:tcW w:w="1530" w:type="dxa"/>
          </w:tcPr>
          <w:p w14:paraId="5B7B715B" w14:textId="77777777" w:rsidR="00881F52" w:rsidRDefault="000E7C15">
            <w:r>
              <w:t>Score = 1</w:t>
            </w:r>
            <w:r w:rsidR="00EA4DDE">
              <w:t>.0</w:t>
            </w:r>
          </w:p>
          <w:p w14:paraId="43814FA1" w14:textId="77777777" w:rsidR="000E7C15" w:rsidRDefault="000E7C15">
            <w:r>
              <w:t xml:space="preserve">Site is already considered a Class D </w:t>
            </w:r>
            <w:r w:rsidR="00BA4A8F">
              <w:t>Building</w:t>
            </w:r>
          </w:p>
          <w:p w14:paraId="29B8A8FF" w14:textId="710D9AFA" w:rsidR="00440770" w:rsidRDefault="0038472B">
            <w:r>
              <w:t>-</w:t>
            </w:r>
            <w:r w:rsidR="00440770" w:rsidRPr="00440770">
              <w:t>no change of use required</w:t>
            </w:r>
          </w:p>
        </w:tc>
        <w:tc>
          <w:tcPr>
            <w:tcW w:w="1620" w:type="dxa"/>
            <w:gridSpan w:val="2"/>
          </w:tcPr>
          <w:p w14:paraId="2C37F88F" w14:textId="77777777" w:rsidR="00881F52" w:rsidRDefault="008605DF">
            <w:r>
              <w:t>Score = 0</w:t>
            </w:r>
          </w:p>
          <w:p w14:paraId="0029D3AF" w14:textId="77777777" w:rsidR="008605DF" w:rsidRDefault="008605DF">
            <w:r>
              <w:t>Site is not a class D Building</w:t>
            </w:r>
          </w:p>
          <w:p w14:paraId="7A474915" w14:textId="7474F643" w:rsidR="0038472B" w:rsidRDefault="0038472B">
            <w:r>
              <w:t xml:space="preserve">-a change of use would be </w:t>
            </w:r>
            <w:r w:rsidRPr="0038472B">
              <w:t>required</w:t>
            </w:r>
          </w:p>
        </w:tc>
        <w:tc>
          <w:tcPr>
            <w:tcW w:w="1440" w:type="dxa"/>
          </w:tcPr>
          <w:p w14:paraId="1BCBA13E" w14:textId="77777777" w:rsidR="00881F52" w:rsidRDefault="00EA4DDE">
            <w:r>
              <w:t>N/A</w:t>
            </w:r>
          </w:p>
        </w:tc>
        <w:tc>
          <w:tcPr>
            <w:tcW w:w="1620" w:type="dxa"/>
          </w:tcPr>
          <w:p w14:paraId="6DF58FAD" w14:textId="77777777" w:rsidR="00881F52" w:rsidRDefault="00895224">
            <w:r>
              <w:t>Score = 0</w:t>
            </w:r>
          </w:p>
          <w:p w14:paraId="0E38CE89" w14:textId="0E0E61A3" w:rsidR="00895224" w:rsidRDefault="0038472B">
            <w:r>
              <w:t xml:space="preserve">BC use is unknown </w:t>
            </w:r>
          </w:p>
          <w:p w14:paraId="0095DCFB" w14:textId="34F5E8E4" w:rsidR="0038472B" w:rsidRDefault="0038472B">
            <w:r>
              <w:t>-a change of use may be required</w:t>
            </w:r>
          </w:p>
        </w:tc>
        <w:tc>
          <w:tcPr>
            <w:tcW w:w="2070" w:type="dxa"/>
            <w:gridSpan w:val="2"/>
          </w:tcPr>
          <w:p w14:paraId="104B49DA" w14:textId="77777777" w:rsidR="00881F52" w:rsidRDefault="00895224">
            <w:r>
              <w:t>Score = 0</w:t>
            </w:r>
          </w:p>
          <w:p w14:paraId="24D582F9" w14:textId="58C466FB" w:rsidR="00895224" w:rsidRDefault="0038472B">
            <w:r>
              <w:t>Site is not a class D Building</w:t>
            </w:r>
          </w:p>
          <w:p w14:paraId="335CDA4F" w14:textId="7505D900" w:rsidR="0038472B" w:rsidRDefault="0038472B">
            <w:r>
              <w:t>-a change of use would be required</w:t>
            </w:r>
          </w:p>
        </w:tc>
      </w:tr>
      <w:tr w:rsidR="00F941B2" w14:paraId="339BA1F0" w14:textId="77777777" w:rsidTr="0020431A">
        <w:trPr>
          <w:gridAfter w:val="1"/>
          <w:wAfter w:w="95" w:type="dxa"/>
        </w:trPr>
        <w:tc>
          <w:tcPr>
            <w:tcW w:w="13045" w:type="dxa"/>
            <w:gridSpan w:val="9"/>
            <w:shd w:val="clear" w:color="auto" w:fill="A8D08D" w:themeFill="accent6" w:themeFillTint="99"/>
          </w:tcPr>
          <w:p w14:paraId="74DD9C5D" w14:textId="727171FD" w:rsidR="00F941B2" w:rsidRDefault="00F941B2" w:rsidP="00415BA5">
            <w:pPr>
              <w:jc w:val="center"/>
            </w:pPr>
            <w:r>
              <w:lastRenderedPageBreak/>
              <w:t>Definitions and directions for scoring of potential SCS sites in Ward 2 Barrie</w:t>
            </w:r>
          </w:p>
          <w:p w14:paraId="74C48E7F" w14:textId="77777777" w:rsidR="00F941B2" w:rsidRDefault="00F941B2" w:rsidP="00415BA5">
            <w:pPr>
              <w:jc w:val="center"/>
            </w:pPr>
          </w:p>
        </w:tc>
      </w:tr>
      <w:tr w:rsidR="00F941B2" w14:paraId="4209D4CE" w14:textId="77777777" w:rsidTr="0020431A">
        <w:trPr>
          <w:gridAfter w:val="1"/>
          <w:wAfter w:w="95" w:type="dxa"/>
        </w:trPr>
        <w:tc>
          <w:tcPr>
            <w:tcW w:w="13045" w:type="dxa"/>
            <w:gridSpan w:val="9"/>
            <w:shd w:val="clear" w:color="auto" w:fill="E2EFD9" w:themeFill="accent6" w:themeFillTint="33"/>
          </w:tcPr>
          <w:p w14:paraId="74A03B24" w14:textId="77777777" w:rsidR="00F941B2" w:rsidRDefault="00F941B2" w:rsidP="00415BA5">
            <w:r>
              <w:t>Overall Scoring</w:t>
            </w:r>
          </w:p>
        </w:tc>
      </w:tr>
      <w:tr w:rsidR="00F941B2" w14:paraId="1931A636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0E35BF13" w14:textId="77777777" w:rsidR="00F941B2" w:rsidRDefault="00F941B2" w:rsidP="00415BA5">
            <w:r>
              <w:t>Does the choice support the future strategy</w:t>
            </w:r>
          </w:p>
        </w:tc>
        <w:tc>
          <w:tcPr>
            <w:tcW w:w="6475" w:type="dxa"/>
            <w:gridSpan w:val="4"/>
          </w:tcPr>
          <w:p w14:paraId="37BB1A8E" w14:textId="7ED5B9EE" w:rsidR="00F5319E" w:rsidRDefault="00F941B2" w:rsidP="00415BA5">
            <w:r>
              <w:t>Overall, does the location/building meet the needs of a potential SCS in Ward 2 of the City of Barrie</w:t>
            </w:r>
            <w:r w:rsidR="00F5319E">
              <w:t>?</w:t>
            </w:r>
            <w:r>
              <w:t xml:space="preserve"> </w:t>
            </w:r>
          </w:p>
          <w:p w14:paraId="616602F5" w14:textId="684AD9AB" w:rsidR="00F5319E" w:rsidRDefault="00F5319E" w:rsidP="00415BA5">
            <w:r>
              <w:t>Yes = 1</w:t>
            </w:r>
          </w:p>
          <w:p w14:paraId="1E2E717F" w14:textId="77777777" w:rsidR="00F5319E" w:rsidRDefault="00F5319E" w:rsidP="00415BA5">
            <w:r>
              <w:t>Potentially = 0.5</w:t>
            </w:r>
          </w:p>
          <w:p w14:paraId="3EF00662" w14:textId="6E1DED69" w:rsidR="00F941B2" w:rsidRDefault="00F5319E" w:rsidP="00F5319E">
            <w:r>
              <w:t>No = 0</w:t>
            </w:r>
          </w:p>
        </w:tc>
      </w:tr>
      <w:tr w:rsidR="00F941B2" w14:paraId="5157DEBE" w14:textId="77777777" w:rsidTr="0020431A">
        <w:trPr>
          <w:gridAfter w:val="1"/>
          <w:wAfter w:w="95" w:type="dxa"/>
        </w:trPr>
        <w:tc>
          <w:tcPr>
            <w:tcW w:w="13045" w:type="dxa"/>
            <w:gridSpan w:val="9"/>
            <w:shd w:val="clear" w:color="auto" w:fill="E2EFD9" w:themeFill="accent6" w:themeFillTint="33"/>
          </w:tcPr>
          <w:p w14:paraId="20C21978" w14:textId="76C4D9EB" w:rsidR="00F941B2" w:rsidRDefault="00F941B2" w:rsidP="00415BA5">
            <w:r>
              <w:t>Access to service</w:t>
            </w:r>
          </w:p>
        </w:tc>
      </w:tr>
      <w:tr w:rsidR="00F941B2" w14:paraId="0707A824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33090A2C" w14:textId="77777777" w:rsidR="00F941B2" w:rsidRDefault="00F941B2" w:rsidP="00415BA5">
            <w:r>
              <w:t>Wrap Around Services – assessing whether services exist in the proposed location already, whether they could potentially exist either as a co-tenant or with drop down days/times, or whether wrap around services would not be available on site</w:t>
            </w:r>
          </w:p>
        </w:tc>
        <w:tc>
          <w:tcPr>
            <w:tcW w:w="6475" w:type="dxa"/>
            <w:gridSpan w:val="4"/>
          </w:tcPr>
          <w:p w14:paraId="14060D74" w14:textId="09831769" w:rsidR="00F5319E" w:rsidRDefault="00F941B2" w:rsidP="00F5319E">
            <w:r>
              <w:t>Are wrap around services available on site</w:t>
            </w:r>
            <w:r w:rsidR="00F5319E">
              <w:t>, that is,</w:t>
            </w:r>
            <w:r>
              <w:t xml:space="preserve"> </w:t>
            </w:r>
            <w:r w:rsidR="00F5319E" w:rsidRPr="00F5319E">
              <w:t>tenancy in building includes services defined in CTS criteria as required</w:t>
            </w:r>
            <w:r w:rsidR="00E94D7E">
              <w:t>?</w:t>
            </w:r>
          </w:p>
          <w:p w14:paraId="2E4A703C" w14:textId="2E193666" w:rsidR="00F5319E" w:rsidRDefault="00F5319E" w:rsidP="00F5319E">
            <w:r>
              <w:t xml:space="preserve">Yes = </w:t>
            </w:r>
            <w:r w:rsidR="00F941B2">
              <w:t xml:space="preserve">1 </w:t>
            </w:r>
          </w:p>
          <w:p w14:paraId="476C2DE0" w14:textId="0834F611" w:rsidR="00F5319E" w:rsidRDefault="00F941B2" w:rsidP="00F5319E">
            <w:r>
              <w:t>Potentially, co</w:t>
            </w:r>
            <w:r w:rsidR="00E94D7E">
              <w:t>-</w:t>
            </w:r>
            <w:r>
              <w:t xml:space="preserve"> tenancy or </w:t>
            </w:r>
            <w:r w:rsidR="00E94D7E">
              <w:t xml:space="preserve">touch </w:t>
            </w:r>
            <w:r>
              <w:t>down days/times could be incorporated into the plan</w:t>
            </w:r>
            <w:r w:rsidR="00F5319E">
              <w:t xml:space="preserve"> = 0.5</w:t>
            </w:r>
            <w:r>
              <w:t xml:space="preserve"> </w:t>
            </w:r>
          </w:p>
          <w:p w14:paraId="7CD80A14" w14:textId="05824E3C" w:rsidR="00F941B2" w:rsidRDefault="00F941B2" w:rsidP="00F5319E">
            <w:r>
              <w:t>No, services</w:t>
            </w:r>
            <w:r w:rsidR="00F5319E">
              <w:t xml:space="preserve"> are</w:t>
            </w:r>
            <w:r>
              <w:t xml:space="preserve"> not available </w:t>
            </w:r>
            <w:r w:rsidR="00F5319E">
              <w:t xml:space="preserve">and site space is not sufficient to accommodate additional services = 0 </w:t>
            </w:r>
          </w:p>
        </w:tc>
      </w:tr>
      <w:tr w:rsidR="00F941B2" w14:paraId="4AE904FD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4BCA1EC1" w14:textId="759E2AD8" w:rsidR="00F941B2" w:rsidRDefault="00F941B2" w:rsidP="00415BA5">
            <w:r>
              <w:t xml:space="preserve">Near where people use drugs, </w:t>
            </w:r>
            <w:r w:rsidR="00ED57E4">
              <w:t>i.e.</w:t>
            </w:r>
            <w:r>
              <w:t xml:space="preserve"> within 1 km of open drug use</w:t>
            </w:r>
          </w:p>
        </w:tc>
        <w:tc>
          <w:tcPr>
            <w:tcW w:w="6475" w:type="dxa"/>
            <w:gridSpan w:val="4"/>
          </w:tcPr>
          <w:p w14:paraId="2AB5676C" w14:textId="053A1B2A" w:rsidR="00B80BCA" w:rsidRDefault="00F5319E" w:rsidP="00B80BCA">
            <w:r>
              <w:t xml:space="preserve"> </w:t>
            </w:r>
            <w:r w:rsidR="00E94D7E">
              <w:t>T</w:t>
            </w:r>
            <w:r w:rsidR="00573E33">
              <w:t>he</w:t>
            </w:r>
            <w:r>
              <w:t xml:space="preserve"> site</w:t>
            </w:r>
            <w:r w:rsidR="00573E33">
              <w:t xml:space="preserve"> is</w:t>
            </w:r>
            <w:r>
              <w:t xml:space="preserve"> in the area of greatest substance</w:t>
            </w:r>
            <w:r w:rsidR="00E94D7E">
              <w:t xml:space="preserve"> use </w:t>
            </w:r>
            <w:r w:rsidR="00652201" w:rsidRPr="00E94D7E">
              <w:t>based on mapping of overdose visits to ED and EMS call data, and Advisory committee input</w:t>
            </w:r>
            <w:r w:rsidR="00B80BCA">
              <w:t>: Yes = 1;</w:t>
            </w:r>
          </w:p>
          <w:p w14:paraId="1417A9BF" w14:textId="281E0ADD" w:rsidR="00573E33" w:rsidRDefault="00573E33" w:rsidP="00573E33">
            <w:r>
              <w:t>T</w:t>
            </w:r>
            <w:r w:rsidR="00F5319E">
              <w:t>he site</w:t>
            </w:r>
            <w:r w:rsidR="001710D7">
              <w:t xml:space="preserve"> is</w:t>
            </w:r>
            <w:r w:rsidR="00F5319E">
              <w:t xml:space="preserve"> in an area of high use but not </w:t>
            </w:r>
            <w:r>
              <w:t>the area of highest use based on</w:t>
            </w:r>
            <w:r w:rsidR="00652201" w:rsidRPr="00652201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652201" w:rsidRPr="00E94D7E">
              <w:t>mapping of overdose visits to ED and EMS call data, and Advisory committee input</w:t>
            </w:r>
            <w:r>
              <w:t>:</w:t>
            </w:r>
            <w:r w:rsidR="00F5319E">
              <w:t xml:space="preserve"> </w:t>
            </w:r>
            <w:r w:rsidR="00F941B2">
              <w:t xml:space="preserve"> </w:t>
            </w:r>
            <w:r>
              <w:t xml:space="preserve">= </w:t>
            </w:r>
            <w:r w:rsidR="00F941B2">
              <w:t xml:space="preserve">0.5 </w:t>
            </w:r>
          </w:p>
          <w:p w14:paraId="240ABC5D" w14:textId="1942888C" w:rsidR="00F941B2" w:rsidRDefault="00573E33">
            <w:r>
              <w:t xml:space="preserve">The site is not in an area of high rates of substance use based on </w:t>
            </w:r>
            <w:r w:rsidR="00652201" w:rsidRPr="00E94D7E">
              <w:t>mapping of overdose visits to ED and EMS call data, and Advisory committee input</w:t>
            </w:r>
            <w:r w:rsidR="00B80BCA">
              <w:t xml:space="preserve">: </w:t>
            </w:r>
            <w:r w:rsidRPr="00652201">
              <w:t xml:space="preserve">= </w:t>
            </w:r>
            <w:r w:rsidR="00F941B2" w:rsidRPr="00DE54F8">
              <w:t>0</w:t>
            </w:r>
            <w:r w:rsidR="00F941B2">
              <w:t xml:space="preserve"> </w:t>
            </w:r>
          </w:p>
        </w:tc>
      </w:tr>
      <w:tr w:rsidR="00F941B2" w14:paraId="5D1DD3C5" w14:textId="77777777" w:rsidTr="0020431A">
        <w:trPr>
          <w:gridAfter w:val="1"/>
          <w:wAfter w:w="95" w:type="dxa"/>
        </w:trPr>
        <w:tc>
          <w:tcPr>
            <w:tcW w:w="13045" w:type="dxa"/>
            <w:gridSpan w:val="9"/>
            <w:shd w:val="clear" w:color="auto" w:fill="E2EFD9" w:themeFill="accent6" w:themeFillTint="33"/>
          </w:tcPr>
          <w:p w14:paraId="68714981" w14:textId="4F68FEAC" w:rsidR="00F941B2" w:rsidRDefault="00F941B2" w:rsidP="00415BA5">
            <w:r>
              <w:t>Viability for use</w:t>
            </w:r>
          </w:p>
        </w:tc>
      </w:tr>
      <w:tr w:rsidR="00F941B2" w14:paraId="45235EAD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5C521AB6" w14:textId="77777777" w:rsidR="00F941B2" w:rsidRDefault="00F941B2" w:rsidP="00415BA5">
            <w:r>
              <w:t>Cost of purchase/lease could be supported with anticipated budget</w:t>
            </w:r>
          </w:p>
        </w:tc>
        <w:tc>
          <w:tcPr>
            <w:tcW w:w="6475" w:type="dxa"/>
            <w:gridSpan w:val="4"/>
          </w:tcPr>
          <w:p w14:paraId="54D79268" w14:textId="0D73DC24" w:rsidR="00F941B2" w:rsidRDefault="00573E33" w:rsidP="00415BA5">
            <w:r>
              <w:t>P</w:t>
            </w:r>
            <w:r w:rsidR="00F941B2">
              <w:t>urchase o</w:t>
            </w:r>
            <w:r>
              <w:t>r</w:t>
            </w:r>
            <w:r w:rsidR="00F941B2">
              <w:t xml:space="preserve"> lease could be supported by anticipated budget, based on funding received by similar municipalities for SCS/CTS</w:t>
            </w:r>
          </w:p>
          <w:p w14:paraId="3E037922" w14:textId="77777777" w:rsidR="00573E33" w:rsidRDefault="00573E33" w:rsidP="00415BA5">
            <w:r>
              <w:t>Yes = 1</w:t>
            </w:r>
          </w:p>
          <w:p w14:paraId="264AE312" w14:textId="2AFEA470" w:rsidR="00573E33" w:rsidRDefault="00573E33" w:rsidP="00415BA5">
            <w:r>
              <w:t xml:space="preserve">Potentially with </w:t>
            </w:r>
            <w:r w:rsidRPr="00573E33">
              <w:t>some additional funding</w:t>
            </w:r>
            <w:r>
              <w:t xml:space="preserve"> = 0.5</w:t>
            </w:r>
          </w:p>
          <w:p w14:paraId="5E498294" w14:textId="5EAB419E" w:rsidR="00F941B2" w:rsidRDefault="00F941B2" w:rsidP="00415BA5">
            <w:r>
              <w:t>No, cost is prohibitive</w:t>
            </w:r>
            <w:r w:rsidR="00573E33">
              <w:t xml:space="preserve"> = 0</w:t>
            </w:r>
          </w:p>
        </w:tc>
      </w:tr>
      <w:tr w:rsidR="00F941B2" w14:paraId="71A75B5E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562B8648" w14:textId="6B8E3BCB" w:rsidR="00F941B2" w:rsidRDefault="00573E33" w:rsidP="00573E33">
            <w:r w:rsidRPr="00573E33">
              <w:t xml:space="preserve"> Landlord willing to hold site without payment while awaiting funding approval</w:t>
            </w:r>
          </w:p>
        </w:tc>
        <w:tc>
          <w:tcPr>
            <w:tcW w:w="6475" w:type="dxa"/>
            <w:gridSpan w:val="4"/>
          </w:tcPr>
          <w:p w14:paraId="5ECB5717" w14:textId="4A98CA8A" w:rsidR="00F941B2" w:rsidRDefault="00573E33" w:rsidP="00415BA5">
            <w:r>
              <w:t>L</w:t>
            </w:r>
            <w:r w:rsidR="00F941B2">
              <w:t>andlord is willing to hold site</w:t>
            </w:r>
          </w:p>
          <w:p w14:paraId="1AFB8486" w14:textId="3E17C945" w:rsidR="00573E33" w:rsidRDefault="00573E33" w:rsidP="00415BA5">
            <w:r>
              <w:t>Yes = 1</w:t>
            </w:r>
          </w:p>
          <w:p w14:paraId="39D8EC84" w14:textId="3C9F8A41" w:rsidR="00F941B2" w:rsidRDefault="00573E33" w:rsidP="00415BA5">
            <w:r>
              <w:t>L</w:t>
            </w:r>
            <w:r w:rsidR="00F941B2">
              <w:t>andlord may</w:t>
            </w:r>
            <w:r w:rsidR="001710D7">
              <w:t xml:space="preserve"> </w:t>
            </w:r>
            <w:r>
              <w:t xml:space="preserve">be willing to </w:t>
            </w:r>
            <w:r w:rsidR="00F941B2">
              <w:t xml:space="preserve"> hold</w:t>
            </w:r>
            <w:r>
              <w:t xml:space="preserve"> the</w:t>
            </w:r>
            <w:r w:rsidR="00F941B2">
              <w:t xml:space="preserve"> site</w:t>
            </w:r>
            <w:r>
              <w:t xml:space="preserve"> = 0.5</w:t>
            </w:r>
          </w:p>
          <w:p w14:paraId="51F651A7" w14:textId="7B7E9645" w:rsidR="00F941B2" w:rsidRDefault="00F941B2" w:rsidP="00652201">
            <w:r>
              <w:lastRenderedPageBreak/>
              <w:t xml:space="preserve">0 = No, </w:t>
            </w:r>
            <w:r w:rsidR="00652201">
              <w:t>L</w:t>
            </w:r>
            <w:r>
              <w:t xml:space="preserve">andlord </w:t>
            </w:r>
            <w:r w:rsidR="00652201">
              <w:t xml:space="preserve"> is </w:t>
            </w:r>
            <w:r>
              <w:t>not willing to hold site</w:t>
            </w:r>
            <w:r w:rsidR="00652201">
              <w:t xml:space="preserve"> = 0 (No)</w:t>
            </w:r>
          </w:p>
        </w:tc>
      </w:tr>
      <w:tr w:rsidR="00F941B2" w14:paraId="77B8D83F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3C690DF9" w14:textId="77777777" w:rsidR="00F941B2" w:rsidRDefault="00F941B2" w:rsidP="00415BA5">
            <w:r>
              <w:lastRenderedPageBreak/>
              <w:t>Landlord approved</w:t>
            </w:r>
          </w:p>
        </w:tc>
        <w:tc>
          <w:tcPr>
            <w:tcW w:w="6475" w:type="dxa"/>
            <w:gridSpan w:val="4"/>
          </w:tcPr>
          <w:p w14:paraId="2549E7CB" w14:textId="4257DF76" w:rsidR="00F941B2" w:rsidRDefault="00F941B2" w:rsidP="00415BA5">
            <w:r>
              <w:t>landlord is willing to house a SCS/CTS in their location</w:t>
            </w:r>
          </w:p>
          <w:p w14:paraId="3DB655F6" w14:textId="170C9AFB" w:rsidR="00652201" w:rsidRDefault="00652201" w:rsidP="00415BA5">
            <w:r>
              <w:t>Yes = 1</w:t>
            </w:r>
          </w:p>
          <w:p w14:paraId="1F4E2486" w14:textId="28ABCFB3" w:rsidR="00F941B2" w:rsidRDefault="00F941B2" w:rsidP="00415BA5">
            <w:r>
              <w:t xml:space="preserve">Maybe, landlord </w:t>
            </w:r>
            <w:r w:rsidR="00652201">
              <w:t xml:space="preserve">may </w:t>
            </w:r>
            <w:r>
              <w:t xml:space="preserve"> consider use of the space for a SCS/CTS </w:t>
            </w:r>
          </w:p>
          <w:p w14:paraId="683D6C46" w14:textId="176FAC26" w:rsidR="00652201" w:rsidRDefault="00652201" w:rsidP="00415BA5">
            <w:r>
              <w:t>Potentially = 0.5</w:t>
            </w:r>
          </w:p>
          <w:p w14:paraId="5B400744" w14:textId="5225120D" w:rsidR="00F941B2" w:rsidRDefault="00F941B2" w:rsidP="00415BA5">
            <w:r>
              <w:t xml:space="preserve">Landlord </w:t>
            </w:r>
            <w:r w:rsidR="00652201">
              <w:t xml:space="preserve">is </w:t>
            </w:r>
            <w:r>
              <w:t>not willing to house a CTS/SCS in their space</w:t>
            </w:r>
          </w:p>
          <w:p w14:paraId="13DBF0FD" w14:textId="42639B89" w:rsidR="00652201" w:rsidRDefault="00652201" w:rsidP="00415BA5">
            <w:r>
              <w:t>No = 0</w:t>
            </w:r>
          </w:p>
        </w:tc>
      </w:tr>
      <w:tr w:rsidR="00F941B2" w14:paraId="2BC9034C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094CEDE3" w14:textId="77777777" w:rsidR="00F941B2" w:rsidRDefault="00F941B2" w:rsidP="00415BA5">
            <w:r>
              <w:t>Does the choice allow for growth</w:t>
            </w:r>
          </w:p>
        </w:tc>
        <w:tc>
          <w:tcPr>
            <w:tcW w:w="6475" w:type="dxa"/>
            <w:gridSpan w:val="4"/>
          </w:tcPr>
          <w:p w14:paraId="674EE0D3" w14:textId="36E3A8D6" w:rsidR="00F941B2" w:rsidRDefault="00652201" w:rsidP="00415BA5">
            <w:r>
              <w:t xml:space="preserve">Is there </w:t>
            </w:r>
            <w:r w:rsidR="00F941B2">
              <w:t xml:space="preserve">enough space </w:t>
            </w:r>
            <w:r>
              <w:t xml:space="preserve">available </w:t>
            </w:r>
            <w:r w:rsidR="00F941B2">
              <w:t>to allow for growth</w:t>
            </w:r>
          </w:p>
          <w:p w14:paraId="5EFC8703" w14:textId="18D458E8" w:rsidR="00652201" w:rsidRDefault="00652201" w:rsidP="00415BA5">
            <w:r>
              <w:t>Yes = 1</w:t>
            </w:r>
          </w:p>
          <w:p w14:paraId="5813E3CE" w14:textId="3A82DE87" w:rsidR="00F941B2" w:rsidRDefault="00F941B2" w:rsidP="00415BA5">
            <w:r>
              <w:t xml:space="preserve">Maybe, </w:t>
            </w:r>
            <w:r w:rsidR="001710D7">
              <w:t xml:space="preserve">could </w:t>
            </w:r>
            <w:r>
              <w:t>additional space become available or be easily added</w:t>
            </w:r>
            <w:r w:rsidR="00652201">
              <w:t xml:space="preserve"> through renovation</w:t>
            </w:r>
            <w:r w:rsidR="001710D7">
              <w:t>= 0.5</w:t>
            </w:r>
          </w:p>
          <w:p w14:paraId="0994CA2C" w14:textId="23C36E3C" w:rsidR="00F941B2" w:rsidRDefault="00652201" w:rsidP="00652201">
            <w:r>
              <w:t>A</w:t>
            </w:r>
            <w:r w:rsidR="00F941B2">
              <w:t>dditional growth would not be available</w:t>
            </w:r>
          </w:p>
          <w:p w14:paraId="0E1737EC" w14:textId="2C1CB76D" w:rsidR="00652201" w:rsidRDefault="00652201" w:rsidP="00652201">
            <w:r>
              <w:t>No = 0</w:t>
            </w:r>
          </w:p>
        </w:tc>
      </w:tr>
      <w:tr w:rsidR="00F941B2" w14:paraId="75C9C723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599034AD" w14:textId="064D40BC" w:rsidR="00F941B2" w:rsidRDefault="00F941B2" w:rsidP="00DE54F8">
            <w:r>
              <w:t xml:space="preserve">Space available </w:t>
            </w:r>
            <w:r w:rsidR="00DE54F8">
              <w:t xml:space="preserve">is at least </w:t>
            </w:r>
            <w:r w:rsidR="00487AE5">
              <w:t>1000-1500 s</w:t>
            </w:r>
            <w:r>
              <w:t>q</w:t>
            </w:r>
            <w:r w:rsidR="00487AE5">
              <w:t>uare</w:t>
            </w:r>
            <w:r>
              <w:t xml:space="preserve"> feet</w:t>
            </w:r>
          </w:p>
        </w:tc>
        <w:tc>
          <w:tcPr>
            <w:tcW w:w="6475" w:type="dxa"/>
            <w:gridSpan w:val="4"/>
          </w:tcPr>
          <w:p w14:paraId="0C41C849" w14:textId="6DE74849" w:rsidR="00F941B2" w:rsidRDefault="00DE54F8" w:rsidP="00415BA5">
            <w:r>
              <w:t>Accessible main level space available is at least 1000 – 1500 square feet</w:t>
            </w:r>
          </w:p>
          <w:p w14:paraId="2239B207" w14:textId="77777777" w:rsidR="00DE54F8" w:rsidRDefault="00DE54F8" w:rsidP="00415BA5">
            <w:r>
              <w:t>Yes = 1</w:t>
            </w:r>
          </w:p>
          <w:p w14:paraId="447BB75A" w14:textId="76DF6BF5" w:rsidR="00DE54F8" w:rsidRDefault="00DE54F8" w:rsidP="00415BA5">
            <w:r>
              <w:t xml:space="preserve">Space available totals at least 1000 – 1500 square feet in a two level building and is not easily accessible </w:t>
            </w:r>
            <w:r w:rsidR="001710D7">
              <w:t>(</w:t>
            </w:r>
            <w:r w:rsidR="00194461">
              <w:t>i.e.</w:t>
            </w:r>
            <w:r w:rsidR="001710D7">
              <w:t xml:space="preserve"> due to stairs)</w:t>
            </w:r>
          </w:p>
          <w:p w14:paraId="5329B5A1" w14:textId="0229B8DC" w:rsidR="00DE54F8" w:rsidRDefault="00DE54F8" w:rsidP="00415BA5">
            <w:r>
              <w:t>Potentially = 0.5</w:t>
            </w:r>
          </w:p>
          <w:p w14:paraId="605CE3DF" w14:textId="1FD72E8E" w:rsidR="00F941B2" w:rsidRDefault="00DE54F8" w:rsidP="00415BA5">
            <w:r>
              <w:t>Space available is less than 1000 square feet</w:t>
            </w:r>
          </w:p>
          <w:p w14:paraId="4BFBBF65" w14:textId="2395FC9A" w:rsidR="00DE54F8" w:rsidRDefault="00DE54F8" w:rsidP="00415BA5">
            <w:r>
              <w:t>No = 0</w:t>
            </w:r>
          </w:p>
          <w:p w14:paraId="4FDE88B2" w14:textId="77777777" w:rsidR="00F941B2" w:rsidRDefault="00F941B2" w:rsidP="00415BA5"/>
          <w:p w14:paraId="272EE19E" w14:textId="77777777" w:rsidR="00ED57E4" w:rsidRDefault="00ED57E4" w:rsidP="00415BA5"/>
          <w:p w14:paraId="669ED121" w14:textId="77777777" w:rsidR="00ED57E4" w:rsidRDefault="00ED57E4" w:rsidP="00415BA5"/>
        </w:tc>
      </w:tr>
      <w:tr w:rsidR="00F941B2" w14:paraId="0F603086" w14:textId="77777777" w:rsidTr="0020431A">
        <w:trPr>
          <w:gridAfter w:val="1"/>
          <w:wAfter w:w="95" w:type="dxa"/>
        </w:trPr>
        <w:tc>
          <w:tcPr>
            <w:tcW w:w="13045" w:type="dxa"/>
            <w:gridSpan w:val="9"/>
            <w:shd w:val="clear" w:color="auto" w:fill="E2EFD9" w:themeFill="accent6" w:themeFillTint="33"/>
          </w:tcPr>
          <w:p w14:paraId="58E975FC" w14:textId="13EA6E4B" w:rsidR="00F941B2" w:rsidRDefault="00F941B2" w:rsidP="00415BA5">
            <w:r>
              <w:t>Municipal/Community Considerations</w:t>
            </w:r>
          </w:p>
        </w:tc>
      </w:tr>
      <w:tr w:rsidR="00F941B2" w14:paraId="4F3F657F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1042407E" w14:textId="77777777" w:rsidR="00F941B2" w:rsidRDefault="00F941B2" w:rsidP="00415BA5">
            <w:r>
              <w:t>Proximity to sensitive land use areas – within 100-200 meters of sensitive land use</w:t>
            </w:r>
          </w:p>
          <w:p w14:paraId="78322E56" w14:textId="58B0DC97" w:rsidR="00DE54F8" w:rsidRDefault="00DE54F8" w:rsidP="00415BA5">
            <w:r>
              <w:t>Based on information requested and received from The City of Barrie</w:t>
            </w:r>
          </w:p>
        </w:tc>
        <w:tc>
          <w:tcPr>
            <w:tcW w:w="6475" w:type="dxa"/>
            <w:gridSpan w:val="4"/>
          </w:tcPr>
          <w:p w14:paraId="38289925" w14:textId="1D0C21B0" w:rsidR="00F941B2" w:rsidRDefault="001710D7" w:rsidP="00415BA5">
            <w:r>
              <w:t>*</w:t>
            </w:r>
            <w:r w:rsidR="00F941B2">
              <w:t>Use reverse scoring, No is the positive response</w:t>
            </w:r>
          </w:p>
          <w:p w14:paraId="22D06F21" w14:textId="31503BF3" w:rsidR="00DE54F8" w:rsidRDefault="00F941B2" w:rsidP="00415BA5">
            <w:r>
              <w:t xml:space="preserve"> </w:t>
            </w:r>
            <w:r w:rsidR="00DE54F8">
              <w:t>S</w:t>
            </w:r>
            <w:r>
              <w:t>ite is not within 100-200 meters of sensitive land use area</w:t>
            </w:r>
          </w:p>
          <w:p w14:paraId="0887FCAF" w14:textId="1C3E72B6" w:rsidR="00F941B2" w:rsidRDefault="00DE54F8" w:rsidP="00415BA5">
            <w:r>
              <w:t>No= 1</w:t>
            </w:r>
            <w:r w:rsidR="00F941B2">
              <w:t xml:space="preserve">; </w:t>
            </w:r>
          </w:p>
          <w:p w14:paraId="090597F0" w14:textId="77777777" w:rsidR="001710D7" w:rsidRDefault="00DE54F8" w:rsidP="00DE54F8">
            <w:r>
              <w:t>S</w:t>
            </w:r>
            <w:r w:rsidR="00F941B2">
              <w:t>ite is within 100-200 metres of sensitive land use but mitigation strategies could be easily implemented and the location of the site may benefit the sensitive land use</w:t>
            </w:r>
            <w:r w:rsidR="001710D7">
              <w:t xml:space="preserve"> – Potentially = 0.5</w:t>
            </w:r>
            <w:r w:rsidR="00F941B2">
              <w:t xml:space="preserve">, </w:t>
            </w:r>
          </w:p>
          <w:p w14:paraId="2A562FEE" w14:textId="36A28CB5" w:rsidR="00F941B2" w:rsidRDefault="00DE54F8" w:rsidP="00DE54F8">
            <w:r>
              <w:t>S</w:t>
            </w:r>
            <w:r w:rsidR="00F941B2">
              <w:t>ite is within 100-200 metres of sensitive land use and mitigation strategies would be prohibitive</w:t>
            </w:r>
          </w:p>
          <w:p w14:paraId="58E473E8" w14:textId="63D71DBF" w:rsidR="00DE54F8" w:rsidRDefault="00DE54F8" w:rsidP="00DE54F8">
            <w:r>
              <w:t>Yes = 0</w:t>
            </w:r>
          </w:p>
        </w:tc>
      </w:tr>
      <w:tr w:rsidR="00F941B2" w14:paraId="4D60A53C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140B7D40" w14:textId="77777777" w:rsidR="00F941B2" w:rsidRDefault="00F941B2" w:rsidP="00415BA5">
            <w:r>
              <w:lastRenderedPageBreak/>
              <w:t>Meets municipal zoning and building code requirements</w:t>
            </w:r>
          </w:p>
          <w:p w14:paraId="4E258749" w14:textId="17D0C569" w:rsidR="00DE54F8" w:rsidRDefault="00DE54F8" w:rsidP="00415BA5">
            <w:r>
              <w:t>Based on information requested and received from the City of Barrie</w:t>
            </w:r>
          </w:p>
        </w:tc>
        <w:tc>
          <w:tcPr>
            <w:tcW w:w="6475" w:type="dxa"/>
            <w:gridSpan w:val="4"/>
          </w:tcPr>
          <w:p w14:paraId="10C3E6AC" w14:textId="38EA1AFB" w:rsidR="00F941B2" w:rsidRDefault="00DE54F8" w:rsidP="00415BA5">
            <w:r>
              <w:t>S</w:t>
            </w:r>
            <w:r w:rsidR="00F941B2">
              <w:t>ite meets requirements</w:t>
            </w:r>
          </w:p>
          <w:p w14:paraId="4E40ABC2" w14:textId="220A0254" w:rsidR="00DE54F8" w:rsidRDefault="00DE54F8" w:rsidP="00415BA5">
            <w:r>
              <w:t>Yes = 1</w:t>
            </w:r>
          </w:p>
          <w:p w14:paraId="4674FE38" w14:textId="33DC4E47" w:rsidR="00F941B2" w:rsidRDefault="00DE54F8" w:rsidP="00415BA5">
            <w:r>
              <w:t>C</w:t>
            </w:r>
            <w:r w:rsidR="00F941B2">
              <w:t>hanges in zoning could  be applied for and building could be updated to meet code requirements</w:t>
            </w:r>
          </w:p>
          <w:p w14:paraId="0E13A5CA" w14:textId="77777777" w:rsidR="001710D7" w:rsidRDefault="00DE54F8" w:rsidP="00DE54F8">
            <w:r>
              <w:t>Potentially = 0.5</w:t>
            </w:r>
          </w:p>
          <w:p w14:paraId="367F1FE2" w14:textId="22CBE6CA" w:rsidR="00F941B2" w:rsidRDefault="00DE54F8" w:rsidP="00DE54F8">
            <w:r>
              <w:t>C</w:t>
            </w:r>
            <w:r w:rsidR="00F941B2">
              <w:t>hanges to municipal zoning or building code requirements would be prohibitive</w:t>
            </w:r>
          </w:p>
          <w:p w14:paraId="11498ADB" w14:textId="45F6EE47" w:rsidR="00DE54F8" w:rsidRDefault="00DE54F8" w:rsidP="00DE54F8">
            <w:r>
              <w:t>No = 0</w:t>
            </w:r>
          </w:p>
        </w:tc>
      </w:tr>
      <w:tr w:rsidR="00F941B2" w14:paraId="24D301E9" w14:textId="77777777" w:rsidTr="0020431A">
        <w:trPr>
          <w:gridAfter w:val="1"/>
          <w:wAfter w:w="95" w:type="dxa"/>
        </w:trPr>
        <w:tc>
          <w:tcPr>
            <w:tcW w:w="6570" w:type="dxa"/>
            <w:gridSpan w:val="5"/>
          </w:tcPr>
          <w:p w14:paraId="3F3219B9" w14:textId="77777777" w:rsidR="00F941B2" w:rsidRDefault="00F941B2" w:rsidP="00415BA5">
            <w:r>
              <w:t>Class D Building</w:t>
            </w:r>
          </w:p>
          <w:p w14:paraId="0FAFD90C" w14:textId="00119A1D" w:rsidR="00DE54F8" w:rsidRDefault="00DE54F8" w:rsidP="00415BA5">
            <w:r>
              <w:t>Based on information requested and received from the City of Barrie</w:t>
            </w:r>
          </w:p>
        </w:tc>
        <w:tc>
          <w:tcPr>
            <w:tcW w:w="6475" w:type="dxa"/>
            <w:gridSpan w:val="4"/>
          </w:tcPr>
          <w:p w14:paraId="76B6F801" w14:textId="1ECB76F4" w:rsidR="00F941B2" w:rsidRDefault="00DE54F8" w:rsidP="00415BA5">
            <w:r>
              <w:t xml:space="preserve">Is the building </w:t>
            </w:r>
            <w:r w:rsidR="005652C9">
              <w:t>code use of site a class D designation</w:t>
            </w:r>
          </w:p>
          <w:p w14:paraId="346AFC91" w14:textId="77777777" w:rsidR="005652C9" w:rsidRDefault="005652C9" w:rsidP="00415BA5">
            <w:r>
              <w:t>Yes = 1</w:t>
            </w:r>
          </w:p>
          <w:p w14:paraId="68266A90" w14:textId="3DAEFC6A" w:rsidR="005652C9" w:rsidRDefault="005652C9" w:rsidP="00415BA5">
            <w:r>
              <w:t>No = 0</w:t>
            </w:r>
          </w:p>
        </w:tc>
      </w:tr>
    </w:tbl>
    <w:p w14:paraId="2084D2BD" w14:textId="2E0E48A6" w:rsidR="00A311AE" w:rsidRDefault="00A311AE"/>
    <w:p w14:paraId="2D75F57B" w14:textId="77777777" w:rsidR="00E93AE9" w:rsidRDefault="00E93AE9"/>
    <w:p w14:paraId="21573020" w14:textId="77777777" w:rsidR="00E93AE9" w:rsidRDefault="00E93AE9"/>
    <w:p w14:paraId="7C411844" w14:textId="77777777" w:rsidR="00B17E3B" w:rsidRDefault="00B17E3B"/>
    <w:p w14:paraId="684CDCC4" w14:textId="77777777" w:rsidR="00B17E3B" w:rsidRDefault="00B17E3B"/>
    <w:p w14:paraId="67BE32FA" w14:textId="77777777" w:rsidR="00B17E3B" w:rsidRDefault="00B17E3B"/>
    <w:p w14:paraId="06B6909E" w14:textId="77777777" w:rsidR="00B17E3B" w:rsidRDefault="00B17E3B"/>
    <w:p w14:paraId="24D6B12D" w14:textId="77777777" w:rsidR="00B17E3B" w:rsidRDefault="00B17E3B"/>
    <w:p w14:paraId="041669C5" w14:textId="2EB134E0" w:rsidR="00E93AE9" w:rsidRDefault="00E93AE9"/>
    <w:sectPr w:rsidR="00E93AE9" w:rsidSect="00AC4D22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674A6" w14:textId="77777777" w:rsidR="00487AE5" w:rsidRDefault="00487AE5" w:rsidP="00487AE5">
      <w:pPr>
        <w:spacing w:after="0" w:line="240" w:lineRule="auto"/>
      </w:pPr>
      <w:r>
        <w:separator/>
      </w:r>
    </w:p>
  </w:endnote>
  <w:endnote w:type="continuationSeparator" w:id="0">
    <w:p w14:paraId="19D7FACF" w14:textId="77777777" w:rsidR="00487AE5" w:rsidRDefault="00487AE5" w:rsidP="0048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1841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130D30A" w14:textId="3A6E1F32" w:rsidR="00487AE5" w:rsidRDefault="00487AE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2C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F729D5" w14:textId="77777777" w:rsidR="00487AE5" w:rsidRDefault="00487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D74CF" w14:textId="77777777" w:rsidR="00487AE5" w:rsidRDefault="00487AE5" w:rsidP="00487AE5">
      <w:pPr>
        <w:spacing w:after="0" w:line="240" w:lineRule="auto"/>
      </w:pPr>
      <w:r>
        <w:separator/>
      </w:r>
    </w:p>
  </w:footnote>
  <w:footnote w:type="continuationSeparator" w:id="0">
    <w:p w14:paraId="778F6470" w14:textId="77777777" w:rsidR="00487AE5" w:rsidRDefault="00487AE5" w:rsidP="0048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948"/>
    <w:multiLevelType w:val="hybridMultilevel"/>
    <w:tmpl w:val="4BF2DBDE"/>
    <w:lvl w:ilvl="0" w:tplc="9C3AE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06C7"/>
    <w:multiLevelType w:val="hybridMultilevel"/>
    <w:tmpl w:val="7B8C1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D44AE"/>
    <w:multiLevelType w:val="hybridMultilevel"/>
    <w:tmpl w:val="FAD6A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2"/>
    <w:rsid w:val="000037F2"/>
    <w:rsid w:val="000A0D9C"/>
    <w:rsid w:val="000E4A73"/>
    <w:rsid w:val="000E7C15"/>
    <w:rsid w:val="00111E34"/>
    <w:rsid w:val="00123B03"/>
    <w:rsid w:val="00161A31"/>
    <w:rsid w:val="001710D7"/>
    <w:rsid w:val="00194461"/>
    <w:rsid w:val="001C38ED"/>
    <w:rsid w:val="0020431A"/>
    <w:rsid w:val="0026002D"/>
    <w:rsid w:val="00276801"/>
    <w:rsid w:val="002D1FAE"/>
    <w:rsid w:val="002E16DF"/>
    <w:rsid w:val="002F6D01"/>
    <w:rsid w:val="00326DE4"/>
    <w:rsid w:val="00342F09"/>
    <w:rsid w:val="00347D4B"/>
    <w:rsid w:val="00351809"/>
    <w:rsid w:val="0038472B"/>
    <w:rsid w:val="00387EF2"/>
    <w:rsid w:val="00440770"/>
    <w:rsid w:val="00456B09"/>
    <w:rsid w:val="0047497A"/>
    <w:rsid w:val="00487AE5"/>
    <w:rsid w:val="00537AAD"/>
    <w:rsid w:val="005444B9"/>
    <w:rsid w:val="005652C9"/>
    <w:rsid w:val="00573E33"/>
    <w:rsid w:val="00602411"/>
    <w:rsid w:val="00632C48"/>
    <w:rsid w:val="00636683"/>
    <w:rsid w:val="00652201"/>
    <w:rsid w:val="00663915"/>
    <w:rsid w:val="006B7A81"/>
    <w:rsid w:val="006B7EC1"/>
    <w:rsid w:val="006C1363"/>
    <w:rsid w:val="007078A7"/>
    <w:rsid w:val="00761EDD"/>
    <w:rsid w:val="00765B2E"/>
    <w:rsid w:val="007865DD"/>
    <w:rsid w:val="00792559"/>
    <w:rsid w:val="00840657"/>
    <w:rsid w:val="008477CE"/>
    <w:rsid w:val="008605DF"/>
    <w:rsid w:val="00864291"/>
    <w:rsid w:val="00866DCE"/>
    <w:rsid w:val="00881F52"/>
    <w:rsid w:val="00895224"/>
    <w:rsid w:val="008E5EFD"/>
    <w:rsid w:val="0093204A"/>
    <w:rsid w:val="00941D8E"/>
    <w:rsid w:val="00950B1F"/>
    <w:rsid w:val="009737F0"/>
    <w:rsid w:val="009924FF"/>
    <w:rsid w:val="009A1828"/>
    <w:rsid w:val="00A212DB"/>
    <w:rsid w:val="00A21715"/>
    <w:rsid w:val="00A311AE"/>
    <w:rsid w:val="00A43362"/>
    <w:rsid w:val="00A678E6"/>
    <w:rsid w:val="00AC4D22"/>
    <w:rsid w:val="00B17E3B"/>
    <w:rsid w:val="00B57BF1"/>
    <w:rsid w:val="00B66ABC"/>
    <w:rsid w:val="00B71D60"/>
    <w:rsid w:val="00B80BCA"/>
    <w:rsid w:val="00BA4A8F"/>
    <w:rsid w:val="00BB69AC"/>
    <w:rsid w:val="00BD579A"/>
    <w:rsid w:val="00C250AB"/>
    <w:rsid w:val="00D34C55"/>
    <w:rsid w:val="00D602C0"/>
    <w:rsid w:val="00D85E89"/>
    <w:rsid w:val="00DA2825"/>
    <w:rsid w:val="00DC4AAF"/>
    <w:rsid w:val="00DC71E1"/>
    <w:rsid w:val="00DE54F8"/>
    <w:rsid w:val="00DF1D82"/>
    <w:rsid w:val="00E46D03"/>
    <w:rsid w:val="00E52F72"/>
    <w:rsid w:val="00E735A6"/>
    <w:rsid w:val="00E93AE9"/>
    <w:rsid w:val="00E94D7E"/>
    <w:rsid w:val="00EA4DDE"/>
    <w:rsid w:val="00EB1873"/>
    <w:rsid w:val="00ED57E4"/>
    <w:rsid w:val="00F03B32"/>
    <w:rsid w:val="00F5319E"/>
    <w:rsid w:val="00F86CDC"/>
    <w:rsid w:val="00F91B46"/>
    <w:rsid w:val="00F941B2"/>
    <w:rsid w:val="00FA7D4A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0576"/>
  <w15:chartTrackingRefBased/>
  <w15:docId w15:val="{82A2234B-B100-4925-B9FE-39B75401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7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5E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E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91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E5"/>
  </w:style>
  <w:style w:type="paragraph" w:styleId="Footer">
    <w:name w:val="footer"/>
    <w:basedOn w:val="Normal"/>
    <w:link w:val="FooterChar"/>
    <w:uiPriority w:val="99"/>
    <w:unhideWhenUsed/>
    <w:rsid w:val="00487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E5"/>
  </w:style>
  <w:style w:type="character" w:styleId="Hyperlink">
    <w:name w:val="Hyperlink"/>
    <w:basedOn w:val="DefaultParagraphFont"/>
    <w:uiPriority w:val="99"/>
    <w:unhideWhenUsed/>
    <w:rsid w:val="00A21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coemuskokahealth.org/Topics/Drugs/opioids/Supervised-consumption-sites/Site-Selection-Advisory-Committee%2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0E58-C8CB-4E72-B445-E0A73C6A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Eisener, Cathy</dc:creator>
  <cp:keywords/>
  <dc:description/>
  <cp:lastModifiedBy>Eisener, Cathy</cp:lastModifiedBy>
  <cp:revision>2</cp:revision>
  <dcterms:created xsi:type="dcterms:W3CDTF">2020-10-08T13:41:00Z</dcterms:created>
  <dcterms:modified xsi:type="dcterms:W3CDTF">2020-10-08T13:41:00Z</dcterms:modified>
</cp:coreProperties>
</file>