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7A21A" w14:textId="5C9F3B9A" w:rsidR="00374294" w:rsidRDefault="00374294" w:rsidP="007C74A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6405F">
        <w:rPr>
          <w:rFonts w:ascii="Arial" w:hAnsi="Arial"/>
          <w:sz w:val="28"/>
        </w:rPr>
        <w:t xml:space="preserve">Suggestions </w:t>
      </w:r>
      <w:r w:rsidR="0086405F">
        <w:rPr>
          <w:rFonts w:ascii="Arial" w:hAnsi="Arial"/>
          <w:sz w:val="28"/>
        </w:rPr>
        <w:t>de</w:t>
      </w:r>
      <w:r w:rsidRPr="0086405F">
        <w:rPr>
          <w:rFonts w:ascii="Arial" w:hAnsi="Arial"/>
          <w:sz w:val="28"/>
        </w:rPr>
        <w:t xml:space="preserve"> bulletins </w:t>
      </w:r>
      <w:r w:rsidR="0086405F">
        <w:rPr>
          <w:rFonts w:ascii="Arial" w:hAnsi="Arial"/>
          <w:sz w:val="28"/>
        </w:rPr>
        <w:t>pour les</w:t>
      </w:r>
      <w:r w:rsidRPr="0086405F">
        <w:rPr>
          <w:rFonts w:ascii="Arial" w:hAnsi="Arial"/>
          <w:sz w:val="28"/>
        </w:rPr>
        <w:t xml:space="preserve"> écoles secondaires</w:t>
      </w:r>
    </w:p>
    <w:p w14:paraId="7D59681D" w14:textId="69FC2515" w:rsidR="00E267FF" w:rsidRPr="001E13B4" w:rsidRDefault="00E267FF" w:rsidP="007C74AA">
      <w:pPr>
        <w:rPr>
          <w:sz w:val="32"/>
          <w:szCs w:val="32"/>
        </w:rPr>
      </w:pPr>
      <w:r>
        <w:rPr>
          <w:rFonts w:ascii="Arial" w:hAnsi="Arial"/>
          <w:sz w:val="28"/>
        </w:rPr>
        <w:t>Santé mentale</w:t>
      </w:r>
    </w:p>
    <w:p w14:paraId="6522B947" w14:textId="77777777" w:rsidR="007C74AA" w:rsidRDefault="007C74AA">
      <w:pPr>
        <w:pBdr>
          <w:bottom w:val="single" w:sz="12" w:space="1" w:color="auto"/>
        </w:pBdr>
        <w:rPr>
          <w:b/>
        </w:rPr>
      </w:pPr>
    </w:p>
    <w:p w14:paraId="002ABFF9" w14:textId="77777777" w:rsidR="007C74AA" w:rsidRPr="00A4316F" w:rsidRDefault="007C74AA" w:rsidP="007C74AA">
      <w:pPr>
        <w:rPr>
          <w:b/>
          <w:sz w:val="22"/>
          <w:szCs w:val="22"/>
        </w:rPr>
      </w:pPr>
    </w:p>
    <w:p w14:paraId="03136B82" w14:textId="41747F5B" w:rsidR="009A0318" w:rsidRDefault="009A0318" w:rsidP="009A03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</w:t>
      </w:r>
      <w:r w:rsidR="0076254C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adapter à l</w:t>
      </w:r>
      <w:r w:rsidR="0076254C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anxiété</w:t>
      </w:r>
    </w:p>
    <w:p w14:paraId="1B10089C" w14:textId="77777777" w:rsidR="002E166D" w:rsidRPr="007D2A05" w:rsidRDefault="002E166D" w:rsidP="009A0318">
      <w:pPr>
        <w:rPr>
          <w:rFonts w:ascii="Arial" w:hAnsi="Arial" w:cs="Arial"/>
          <w:b/>
          <w:sz w:val="22"/>
          <w:szCs w:val="22"/>
        </w:rPr>
      </w:pPr>
    </w:p>
    <w:p w14:paraId="51271B3B" w14:textId="7BBC4007" w:rsidR="009A0318" w:rsidRDefault="009A0318" w:rsidP="009A031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Les sentiments d</w:t>
      </w:r>
      <w:r w:rsidR="0076254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anxiété peuvent être courants </w:t>
      </w:r>
      <w:r w:rsidR="0086405F">
        <w:rPr>
          <w:rFonts w:ascii="Arial" w:hAnsi="Arial"/>
          <w:sz w:val="22"/>
        </w:rPr>
        <w:t>à l’adolescence</w:t>
      </w:r>
      <w:r>
        <w:rPr>
          <w:rFonts w:ascii="Arial" w:hAnsi="Arial"/>
          <w:sz w:val="22"/>
        </w:rPr>
        <w:t xml:space="preserve">. Parfois, des adolescents habituellement heureux deviendront anxieux ou craintifs </w:t>
      </w:r>
      <w:r w:rsidR="0086405F">
        <w:rPr>
          <w:rFonts w:ascii="Arial" w:hAnsi="Arial"/>
          <w:sz w:val="22"/>
        </w:rPr>
        <w:t>à propos de</w:t>
      </w:r>
      <w:r>
        <w:rPr>
          <w:rFonts w:ascii="Arial" w:hAnsi="Arial"/>
          <w:sz w:val="22"/>
        </w:rPr>
        <w:t xml:space="preserve"> quelque chose, mais retrouveront leur bonne humeur un jour ou deux plus tard sans l</w:t>
      </w:r>
      <w:r w:rsidR="0076254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aide de leurs parents. Cependant, certains adolescents vivent des moments d</w:t>
      </w:r>
      <w:r w:rsidR="0076254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anxiété plus intenses et fréquents qui les empêchent de participer aux activités quotidiennes de la vie. Créer un environnement familial positif, encourager les adolescents à fréquenter régulièrement l</w:t>
      </w:r>
      <w:r w:rsidR="0076254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école et les aider à comprendre l</w:t>
      </w:r>
      <w:r w:rsidR="0076254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anxiété et à découvrir des façons de s</w:t>
      </w:r>
      <w:r w:rsidR="0076254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y adapter sont des aspects qui peuvent être bénéfiques. </w:t>
      </w:r>
    </w:p>
    <w:p w14:paraId="644C86D4" w14:textId="77777777" w:rsidR="009A0318" w:rsidRDefault="009A0318" w:rsidP="009A0318">
      <w:pPr>
        <w:rPr>
          <w:rFonts w:ascii="Arial" w:hAnsi="Arial" w:cs="Arial"/>
          <w:sz w:val="22"/>
          <w:szCs w:val="22"/>
        </w:rPr>
      </w:pPr>
    </w:p>
    <w:p w14:paraId="608F5E9B" w14:textId="1669189C" w:rsidR="00852392" w:rsidRPr="00BE1B9F" w:rsidRDefault="009A0318" w:rsidP="0085239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Pour obtenir d</w:t>
      </w:r>
      <w:r w:rsidR="0076254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autres conseils sur la manière de surveiller et de comprendre les émotions et les comportements de vos adolescents, </w:t>
      </w:r>
      <w:r w:rsidR="0086405F">
        <w:rPr>
          <w:rFonts w:ascii="Arial" w:hAnsi="Arial"/>
          <w:sz w:val="22"/>
        </w:rPr>
        <w:t xml:space="preserve">et pour connaître </w:t>
      </w:r>
      <w:r>
        <w:rPr>
          <w:rFonts w:ascii="Arial" w:hAnsi="Arial"/>
          <w:sz w:val="22"/>
        </w:rPr>
        <w:t xml:space="preserve">des astuces </w:t>
      </w:r>
      <w:r w:rsidR="0086405F">
        <w:rPr>
          <w:rFonts w:ascii="Arial" w:hAnsi="Arial"/>
          <w:sz w:val="22"/>
        </w:rPr>
        <w:t>qui vous aideront à</w:t>
      </w:r>
      <w:r>
        <w:rPr>
          <w:rFonts w:ascii="Arial" w:hAnsi="Arial"/>
          <w:sz w:val="22"/>
        </w:rPr>
        <w:t xml:space="preserve"> leur parler ouvertement et</w:t>
      </w:r>
      <w:r w:rsidR="0086405F">
        <w:rPr>
          <w:rFonts w:ascii="Arial" w:hAnsi="Arial"/>
          <w:sz w:val="22"/>
        </w:rPr>
        <w:t xml:space="preserve"> à</w:t>
      </w:r>
      <w:r>
        <w:rPr>
          <w:rFonts w:ascii="Arial" w:hAnsi="Arial"/>
          <w:sz w:val="22"/>
        </w:rPr>
        <w:t xml:space="preserve"> les encourager à mettre en pratique leurs aptitudes d</w:t>
      </w:r>
      <w:r w:rsidR="0076254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adaptation, appelez </w:t>
      </w:r>
      <w:r>
        <w:rPr>
          <w:rFonts w:ascii="Arial" w:hAnsi="Arial"/>
          <w:i/>
          <w:sz w:val="22"/>
        </w:rPr>
        <w:t xml:space="preserve">Connexion </w:t>
      </w:r>
      <w:r w:rsidR="008013FD">
        <w:rPr>
          <w:rFonts w:ascii="Arial" w:hAnsi="Arial"/>
          <w:i/>
          <w:sz w:val="22"/>
        </w:rPr>
        <w:t>s</w:t>
      </w:r>
      <w:r>
        <w:rPr>
          <w:rFonts w:ascii="Arial" w:hAnsi="Arial"/>
          <w:i/>
          <w:sz w:val="22"/>
        </w:rPr>
        <w:t xml:space="preserve">anté </w:t>
      </w:r>
      <w:r>
        <w:rPr>
          <w:rFonts w:ascii="Arial" w:hAnsi="Arial"/>
          <w:sz w:val="22"/>
        </w:rPr>
        <w:t>au 705</w:t>
      </w:r>
      <w:r w:rsidR="00FA7C27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721-7520 ou 1</w:t>
      </w:r>
      <w:r w:rsidR="00FA7C27">
        <w:rPr>
          <w:rFonts w:ascii="Arial" w:hAnsi="Arial"/>
          <w:sz w:val="22"/>
        </w:rPr>
        <w:t>-877-</w:t>
      </w:r>
      <w:r>
        <w:rPr>
          <w:rFonts w:ascii="Arial" w:hAnsi="Arial"/>
          <w:sz w:val="22"/>
        </w:rPr>
        <w:t xml:space="preserve">721-7520 </w:t>
      </w:r>
      <w:r w:rsidR="0086405F">
        <w:rPr>
          <w:rFonts w:ascii="Arial" w:hAnsi="Arial"/>
          <w:sz w:val="22"/>
        </w:rPr>
        <w:t>pour parler</w:t>
      </w:r>
      <w:r>
        <w:rPr>
          <w:rFonts w:ascii="Arial" w:hAnsi="Arial"/>
          <w:sz w:val="22"/>
        </w:rPr>
        <w:t xml:space="preserve"> avec un membre du personnel infirmier </w:t>
      </w:r>
      <w:r w:rsidR="00852392">
        <w:rPr>
          <w:rFonts w:ascii="Arial" w:hAnsi="Arial"/>
          <w:sz w:val="22"/>
        </w:rPr>
        <w:t>(l</w:t>
      </w:r>
      <w:r w:rsidR="00852392" w:rsidRPr="00BE1B9F">
        <w:rPr>
          <w:rFonts w:ascii="Arial" w:hAnsi="Arial" w:cs="Arial"/>
          <w:sz w:val="22"/>
          <w:szCs w:val="22"/>
        </w:rPr>
        <w:t>es services téléphoniques sont offerts en français sur demande</w:t>
      </w:r>
      <w:r w:rsidR="00852392">
        <w:rPr>
          <w:rFonts w:ascii="Arial" w:hAnsi="Arial" w:cs="Arial"/>
          <w:sz w:val="22"/>
          <w:szCs w:val="22"/>
        </w:rPr>
        <w:t>)</w:t>
      </w:r>
    </w:p>
    <w:p w14:paraId="66DD53D2" w14:textId="5EB78E94" w:rsidR="009A0318" w:rsidRDefault="009A0318" w:rsidP="009A031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</w:rPr>
        <w:t>au</w:t>
      </w:r>
      <w:proofErr w:type="gramEnd"/>
      <w:r>
        <w:rPr>
          <w:rFonts w:ascii="Arial" w:hAnsi="Arial"/>
          <w:sz w:val="22"/>
        </w:rPr>
        <w:t xml:space="preserve"> sujet du Programme de pratiques parentales positives Triple P</w:t>
      </w:r>
      <w:r w:rsidR="008523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ou visitez </w:t>
      </w:r>
      <w:hyperlink r:id="rId7">
        <w:r w:rsidR="0059608C">
          <w:rPr>
            <w:rStyle w:val="Hyperlink"/>
            <w:rFonts w:ascii="Arial" w:hAnsi="Arial"/>
            <w:sz w:val="22"/>
          </w:rPr>
          <w:t>http://www.triplepontario.ca/fr/home.aspx</w:t>
        </w:r>
      </w:hyperlink>
      <w:r>
        <w:rPr>
          <w:rFonts w:ascii="Arial" w:hAnsi="Arial"/>
          <w:sz w:val="22"/>
        </w:rPr>
        <w:t>.</w:t>
      </w:r>
    </w:p>
    <w:p w14:paraId="0A8739D7" w14:textId="77777777" w:rsidR="004101E0" w:rsidRPr="007D2A05" w:rsidRDefault="004101E0" w:rsidP="009A0318">
      <w:pPr>
        <w:rPr>
          <w:rFonts w:ascii="Arial" w:hAnsi="Arial" w:cs="Arial"/>
          <w:sz w:val="22"/>
          <w:szCs w:val="22"/>
        </w:rPr>
      </w:pPr>
    </w:p>
    <w:p w14:paraId="53E59334" w14:textId="77777777" w:rsidR="009A0318" w:rsidRPr="007D2A05" w:rsidRDefault="009A0318" w:rsidP="006E0F2E">
      <w:pPr>
        <w:rPr>
          <w:rFonts w:ascii="Arial" w:hAnsi="Arial" w:cs="Arial"/>
          <w:sz w:val="22"/>
          <w:szCs w:val="22"/>
        </w:rPr>
      </w:pPr>
    </w:p>
    <w:sectPr w:rsidR="009A0318" w:rsidRPr="007D2A05" w:rsidSect="007E0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BBA6F" w14:textId="77777777" w:rsidR="00815597" w:rsidRDefault="00815597" w:rsidP="0076254C">
      <w:r>
        <w:separator/>
      </w:r>
    </w:p>
  </w:endnote>
  <w:endnote w:type="continuationSeparator" w:id="0">
    <w:p w14:paraId="11BC6295" w14:textId="77777777" w:rsidR="00815597" w:rsidRDefault="00815597" w:rsidP="0076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0D6A7" w14:textId="77777777" w:rsidR="0076254C" w:rsidRDefault="00762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3050" w14:textId="77777777" w:rsidR="0076254C" w:rsidRDefault="007625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657B" w14:textId="77777777" w:rsidR="0076254C" w:rsidRDefault="00762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68522" w14:textId="77777777" w:rsidR="00815597" w:rsidRDefault="00815597" w:rsidP="0076254C">
      <w:r>
        <w:separator/>
      </w:r>
    </w:p>
  </w:footnote>
  <w:footnote w:type="continuationSeparator" w:id="0">
    <w:p w14:paraId="3133264B" w14:textId="77777777" w:rsidR="00815597" w:rsidRDefault="00815597" w:rsidP="0076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0DB5" w14:textId="77777777" w:rsidR="0076254C" w:rsidRDefault="00762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606E2" w14:textId="77777777" w:rsidR="0076254C" w:rsidRDefault="007625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2832" w14:textId="77777777" w:rsidR="0076254C" w:rsidRDefault="00762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64"/>
    <w:multiLevelType w:val="hybridMultilevel"/>
    <w:tmpl w:val="DD56A62E"/>
    <w:lvl w:ilvl="0" w:tplc="359E6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2BF0C29"/>
    <w:multiLevelType w:val="hybridMultilevel"/>
    <w:tmpl w:val="467A1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94"/>
    <w:rsid w:val="000319D6"/>
    <w:rsid w:val="001A747A"/>
    <w:rsid w:val="001B098C"/>
    <w:rsid w:val="001E13B4"/>
    <w:rsid w:val="00244071"/>
    <w:rsid w:val="002E166D"/>
    <w:rsid w:val="00310D67"/>
    <w:rsid w:val="00374294"/>
    <w:rsid w:val="003B14F5"/>
    <w:rsid w:val="003F2202"/>
    <w:rsid w:val="004101E0"/>
    <w:rsid w:val="00412F75"/>
    <w:rsid w:val="0042666B"/>
    <w:rsid w:val="00481E22"/>
    <w:rsid w:val="004B251F"/>
    <w:rsid w:val="005070EC"/>
    <w:rsid w:val="00510A0A"/>
    <w:rsid w:val="0059608C"/>
    <w:rsid w:val="005C5043"/>
    <w:rsid w:val="0064765A"/>
    <w:rsid w:val="006678A6"/>
    <w:rsid w:val="00692085"/>
    <w:rsid w:val="006C421C"/>
    <w:rsid w:val="006E0F2E"/>
    <w:rsid w:val="006E4CC5"/>
    <w:rsid w:val="006F4802"/>
    <w:rsid w:val="007622D9"/>
    <w:rsid w:val="0076254C"/>
    <w:rsid w:val="007C74AA"/>
    <w:rsid w:val="007D2A05"/>
    <w:rsid w:val="007E0311"/>
    <w:rsid w:val="008013FD"/>
    <w:rsid w:val="00815597"/>
    <w:rsid w:val="00852392"/>
    <w:rsid w:val="0085710E"/>
    <w:rsid w:val="00857F2F"/>
    <w:rsid w:val="0086405F"/>
    <w:rsid w:val="008A37CB"/>
    <w:rsid w:val="008E5CC9"/>
    <w:rsid w:val="0092051D"/>
    <w:rsid w:val="00943D88"/>
    <w:rsid w:val="00990A51"/>
    <w:rsid w:val="009A0318"/>
    <w:rsid w:val="009A2252"/>
    <w:rsid w:val="009F7A6B"/>
    <w:rsid w:val="00A1234A"/>
    <w:rsid w:val="00A221D2"/>
    <w:rsid w:val="00A4316F"/>
    <w:rsid w:val="00A75559"/>
    <w:rsid w:val="00C26FA8"/>
    <w:rsid w:val="00C541EF"/>
    <w:rsid w:val="00C55134"/>
    <w:rsid w:val="00C95D6A"/>
    <w:rsid w:val="00CB0423"/>
    <w:rsid w:val="00DE0FEE"/>
    <w:rsid w:val="00DE7753"/>
    <w:rsid w:val="00E267FF"/>
    <w:rsid w:val="00E7652F"/>
    <w:rsid w:val="00EB4F7D"/>
    <w:rsid w:val="00EF116E"/>
    <w:rsid w:val="00F326CB"/>
    <w:rsid w:val="00FA7C27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24800"/>
  <w15:docId w15:val="{76360055-9C45-40A4-A156-66C7A88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0F2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C54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1EF"/>
  </w:style>
  <w:style w:type="character" w:styleId="CommentReference">
    <w:name w:val="annotation reference"/>
    <w:basedOn w:val="DefaultParagraphFont"/>
    <w:uiPriority w:val="99"/>
    <w:unhideWhenUsed/>
    <w:rsid w:val="00C541EF"/>
    <w:rPr>
      <w:sz w:val="16"/>
      <w:szCs w:val="16"/>
    </w:rPr>
  </w:style>
  <w:style w:type="paragraph" w:styleId="BalloonText">
    <w:name w:val="Balloon Text"/>
    <w:basedOn w:val="Normal"/>
    <w:link w:val="BalloonTextChar"/>
    <w:rsid w:val="00C5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1E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43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16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319D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62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25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62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2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iplepontario.ca/fr/home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2011</vt:lpstr>
    </vt:vector>
  </TitlesOfParts>
  <Company>Simcoe County District Health Unit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2011</dc:title>
  <dc:creator>sjones</dc:creator>
  <cp:lastModifiedBy>Heathwood, Leigh</cp:lastModifiedBy>
  <cp:revision>2</cp:revision>
  <dcterms:created xsi:type="dcterms:W3CDTF">2017-07-12T18:27:00Z</dcterms:created>
  <dcterms:modified xsi:type="dcterms:W3CDTF">2017-07-12T18:27:00Z</dcterms:modified>
</cp:coreProperties>
</file>